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D45" w:rsidRPr="00295AF1" w:rsidRDefault="003A0D45" w:rsidP="00295AF1">
      <w:pPr>
        <w:jc w:val="center"/>
        <w:rPr>
          <w:rFonts w:ascii="Times New Roman" w:eastAsia="Arial" w:hAnsi="Times New Roman" w:cs="Times New Roman"/>
          <w:sz w:val="28"/>
          <w:szCs w:val="28"/>
          <w:u w:val="single"/>
        </w:rPr>
      </w:pPr>
      <w:r w:rsidRPr="003058A3">
        <w:rPr>
          <w:rFonts w:ascii="Times New Roman" w:eastAsia="Arial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3B506250" wp14:editId="15D87434">
            <wp:extent cx="700354" cy="1128584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Герб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621" cy="116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D45" w:rsidRPr="00B405F5" w:rsidRDefault="003A0D45" w:rsidP="003A0D45">
      <w:pPr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B405F5">
        <w:rPr>
          <w:rFonts w:ascii="Times New Roman" w:eastAsia="Arial" w:hAnsi="Times New Roman" w:cs="Times New Roman"/>
          <w:sz w:val="28"/>
          <w:szCs w:val="28"/>
        </w:rPr>
        <w:t>АДМИНИСТРАЦИЯ ПРИАЗОВСКОГО МУНИЦИПАЛЬНОГО ОКРУГА</w:t>
      </w:r>
    </w:p>
    <w:p w:rsidR="00EA4BBE" w:rsidRPr="00B405F5" w:rsidRDefault="00EA4BBE" w:rsidP="00B405F5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C44B69" w:rsidRPr="00C44B69" w:rsidRDefault="00C44B69" w:rsidP="00C44B69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</w:p>
    <w:p w:rsidR="00C44B69" w:rsidRPr="00C44B69" w:rsidRDefault="00C44B69" w:rsidP="00C44B69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</w:pPr>
      <w:r w:rsidRPr="00C44B69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>ПОСТАНОВЛЕНИЕ</w:t>
      </w:r>
    </w:p>
    <w:p w:rsidR="00C44B69" w:rsidRPr="00C44B69" w:rsidRDefault="00C44B69" w:rsidP="00C44B69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</w:p>
    <w:p w:rsidR="00C44B69" w:rsidRPr="00C44B69" w:rsidRDefault="00F71B70" w:rsidP="00C44B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8077"/>
        </w:tabs>
        <w:autoSpaceDE w:val="0"/>
        <w:autoSpaceDN w:val="0"/>
        <w:adjustRightInd w:val="0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___________________</w:t>
      </w:r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ab/>
        <w:t xml:space="preserve">пгт Приазовское                      </w:t>
      </w:r>
      <w:r w:rsidR="00C44B69" w:rsidRPr="00C44B69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№</w:t>
      </w:r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____________</w:t>
      </w:r>
      <w:r w:rsidR="00C44B69" w:rsidRPr="00C44B69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ab/>
      </w:r>
    </w:p>
    <w:p w:rsidR="00C44B69" w:rsidRPr="00C44B69" w:rsidRDefault="00C44B69" w:rsidP="00C44B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8077"/>
        </w:tabs>
        <w:autoSpaceDE w:val="0"/>
        <w:autoSpaceDN w:val="0"/>
        <w:adjustRightInd w:val="0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</w:p>
    <w:p w:rsidR="00F71B70" w:rsidRDefault="00F71B70" w:rsidP="00C44B69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</w:pPr>
    </w:p>
    <w:p w:rsidR="00C44B69" w:rsidRPr="00D32C90" w:rsidRDefault="00C44B69" w:rsidP="00C44B69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</w:pPr>
      <w:r w:rsidRPr="00D32C90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О ликвидации муниципального </w:t>
      </w:r>
      <w:r w:rsidR="00D32C90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>бюджетного образовательного учреждения дополнительного образования «Приазовский центр внешкольного образования»</w:t>
      </w:r>
    </w:p>
    <w:p w:rsidR="00C44B69" w:rsidRPr="00D32C90" w:rsidRDefault="00C44B69" w:rsidP="00C44B69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</w:p>
    <w:p w:rsidR="00C44B69" w:rsidRDefault="00C44B69" w:rsidP="00C44B69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D32C9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Руководствуясь ст. 61 - 64 Гражданского кодекса Российской Федерации, Положением о порядке создания, реорганизации, ликвидации муниципальных </w:t>
      </w:r>
      <w:r w:rsidR="00D32C90" w:rsidRPr="00D32C9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предприятий и </w:t>
      </w:r>
      <w:r w:rsidRPr="00D32C9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учреждений, </w:t>
      </w:r>
      <w:r w:rsidR="00F71B7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утвержденное</w:t>
      </w:r>
      <w:r w:rsidR="004103DC" w:rsidRPr="00D32C9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2A1A23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решением Приазовского окружного Совет</w:t>
      </w:r>
      <w:r w:rsidR="008034A2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а депутатов от 05.09.2024г № 70,</w:t>
      </w:r>
    </w:p>
    <w:p w:rsidR="00F71B70" w:rsidRPr="00D32C90" w:rsidRDefault="00F71B70" w:rsidP="00C44B69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C44B69" w:rsidRPr="00C52672" w:rsidRDefault="00C44B69" w:rsidP="00C52672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</w:pPr>
      <w:r w:rsidRPr="00D32C90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>ПОСТАНОВЛЯ</w:t>
      </w:r>
      <w:r w:rsidR="00D32C90" w:rsidRPr="00D32C90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>Ю</w:t>
      </w:r>
      <w:r w:rsidRPr="00D32C90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>:</w:t>
      </w:r>
    </w:p>
    <w:p w:rsidR="00C44B69" w:rsidRPr="00D32C90" w:rsidRDefault="00C44B69" w:rsidP="00C44B69">
      <w:pPr>
        <w:autoSpaceDE w:val="0"/>
        <w:autoSpaceDN w:val="0"/>
        <w:adjustRightInd w:val="0"/>
        <w:spacing w:line="259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D32C9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1. Ликвидировать юридическое лицо - муниципальное бюджетное образовательное учреждение дополнительного образования «Приазовский центр внешкольного образования» (ОГРН 1239000011183, ИНН 9001021987), </w:t>
      </w:r>
      <w:r w:rsidR="00F71B7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юридический и фактический адрес</w:t>
      </w:r>
      <w:r w:rsidRPr="00D32C9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: 272401, Запорожская </w:t>
      </w:r>
      <w:proofErr w:type="gramStart"/>
      <w:r w:rsidRPr="00D32C9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область, </w:t>
      </w:r>
      <w:r w:rsidR="00C52672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 </w:t>
      </w:r>
      <w:proofErr w:type="gramEnd"/>
      <w:r w:rsidR="00C52672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                 </w:t>
      </w:r>
      <w:proofErr w:type="spellStart"/>
      <w:r w:rsidRPr="00D32C9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м.о</w:t>
      </w:r>
      <w:proofErr w:type="spellEnd"/>
      <w:r w:rsidRPr="00D32C9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. Приазовский, пгт Приазовское, ул. Покровская, д. 12.</w:t>
      </w:r>
    </w:p>
    <w:p w:rsidR="00C44B69" w:rsidRPr="00D32C90" w:rsidRDefault="00C44B69" w:rsidP="00C44B69">
      <w:pPr>
        <w:autoSpaceDE w:val="0"/>
        <w:autoSpaceDN w:val="0"/>
        <w:adjustRightInd w:val="0"/>
        <w:spacing w:line="259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D32C9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2. Назначить ликвидатором </w:t>
      </w:r>
      <w:r w:rsidR="00D32C90" w:rsidRPr="00D32C9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муниципального бюджетного образовательного учреждения дополнительного образования «Приазовский центр внешкольного </w:t>
      </w:r>
      <w:r w:rsidR="004108B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образования» заместителя главы А</w:t>
      </w:r>
      <w:r w:rsidR="00D32C90" w:rsidRPr="00D32C9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дминистрации</w:t>
      </w:r>
      <w:r w:rsidR="004108B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муниципального округа</w:t>
      </w:r>
      <w:r w:rsidR="00D32C90" w:rsidRPr="00D32C9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- </w:t>
      </w:r>
      <w:r w:rsidRPr="00D32C9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Белоножко Анастасию Алексеевну.</w:t>
      </w:r>
    </w:p>
    <w:p w:rsidR="00C44B69" w:rsidRPr="00D32C90" w:rsidRDefault="00C44B69" w:rsidP="008D7EA0">
      <w:pPr>
        <w:autoSpaceDE w:val="0"/>
        <w:autoSpaceDN w:val="0"/>
        <w:adjustRightInd w:val="0"/>
        <w:spacing w:line="259" w:lineRule="auto"/>
        <w:ind w:right="-144" w:firstLine="708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D32C9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3. Утвердить план мероприятий по ликвидации</w:t>
      </w:r>
      <w:r w:rsidR="00F71B7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юридического лица муниципального бюджетного образовательного учреждения</w:t>
      </w:r>
      <w:r w:rsidRPr="00D32C9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дополнительного образования «Приазовский центр внешкольного об</w:t>
      </w:r>
      <w:r w:rsidR="00F71B7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разования»</w:t>
      </w:r>
      <w:r w:rsidR="00C52672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r w:rsidR="00F71B7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(приложение 1)</w:t>
      </w:r>
      <w:r w:rsidRPr="00D32C9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. </w:t>
      </w:r>
    </w:p>
    <w:p w:rsidR="00C44B69" w:rsidRPr="00D32C90" w:rsidRDefault="00C44B69" w:rsidP="00C44B69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D32C9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4. Ликвидатору незамедлительно уведомить уполномоченный орган для внесения в Единый государственный реестр юридических лиц сведения о том, что юридическое лицо находится в процессе ликвидации. </w:t>
      </w:r>
    </w:p>
    <w:p w:rsidR="00C44B69" w:rsidRPr="00D32C90" w:rsidRDefault="00F71B70" w:rsidP="00C44B69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5. Руководителю муниципального бюджетного образовательного</w:t>
      </w:r>
      <w:r w:rsidR="00C44B69" w:rsidRPr="00D32C9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учреждени</w:t>
      </w:r>
      <w:r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я</w:t>
      </w:r>
      <w:r w:rsidR="00C44B69" w:rsidRPr="00D32C9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дополнительного образования «Приазовский центр внешкольного образования» в течение 3 рабочих дней уведомить ОГКУ и работников о предстоящем увольнении в соответствии с п.1 ст.81 Трудового кодекса Российской Федерации, а также произвести своевременное увольнение </w:t>
      </w:r>
      <w:r w:rsidR="00C44B69" w:rsidRPr="00D32C9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lastRenderedPageBreak/>
        <w:t xml:space="preserve">работников в установленном Трудовым кодексом Российской Федерации порядке. </w:t>
      </w:r>
    </w:p>
    <w:p w:rsidR="00C44B69" w:rsidRPr="00D32C90" w:rsidRDefault="00D32C90" w:rsidP="00C44B69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D32C9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6</w:t>
      </w:r>
      <w:r w:rsidR="00C44B69" w:rsidRPr="00D32C90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. </w:t>
      </w:r>
      <w:r w:rsidR="00C44B69" w:rsidRPr="00D32C9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Опубликовать сведения о ликвидации в «Вестник государственной регистрации» и разместить на официальном сайте Администрации Приазовского муниципального округа. </w:t>
      </w:r>
    </w:p>
    <w:p w:rsidR="008D7EA0" w:rsidRPr="00D32C90" w:rsidRDefault="008D7EA0" w:rsidP="008D7EA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D32C9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F71B70">
        <w:rPr>
          <w:rFonts w:ascii="Times New Roman" w:hAnsi="Times New Roman" w:cs="Times New Roman"/>
          <w:sz w:val="28"/>
          <w:szCs w:val="28"/>
        </w:rPr>
        <w:t xml:space="preserve"> </w:t>
      </w:r>
      <w:r w:rsidRPr="00D32C9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2C90" w:rsidRPr="00D32C90" w:rsidRDefault="008D7EA0" w:rsidP="008D7E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8. </w:t>
      </w:r>
      <w:r w:rsidR="00F71B70" w:rsidRPr="00D32C90">
        <w:rPr>
          <w:rFonts w:ascii="Times New Roman" w:hAnsi="Times New Roman" w:cs="Times New Roman"/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:rsidR="00C44B69" w:rsidRPr="00C52672" w:rsidRDefault="00C44B69" w:rsidP="008D7EA0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32C90" w:rsidRPr="00C52672" w:rsidRDefault="00D32C90" w:rsidP="00C44B69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</w:p>
    <w:p w:rsidR="00D32C90" w:rsidRPr="00C52672" w:rsidRDefault="00D32C90" w:rsidP="00C44B69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</w:p>
    <w:p w:rsidR="00CF0C84" w:rsidRDefault="00C44B69" w:rsidP="00C44B69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r w:rsidRPr="00D32C90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 xml:space="preserve">Глава </w:t>
      </w:r>
      <w:r w:rsidR="00CF0C84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 xml:space="preserve">Приазовского </w:t>
      </w:r>
    </w:p>
    <w:p w:rsidR="00C44B69" w:rsidRPr="00CF0C84" w:rsidRDefault="00C44B69" w:rsidP="00C44B69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</w:pPr>
      <w:r w:rsidRPr="00D32C90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муниципального округа</w:t>
      </w:r>
      <w:r w:rsidRPr="00D32C90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ab/>
      </w:r>
      <w:r w:rsidR="00D32C90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 xml:space="preserve">   </w:t>
      </w:r>
      <w:r w:rsidRPr="00D32C90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 xml:space="preserve">   </w:t>
      </w:r>
      <w:r w:rsidR="00B405F5" w:rsidRPr="00D32C90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 xml:space="preserve">                          </w:t>
      </w:r>
      <w:r w:rsidRPr="00D32C90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F0C84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 xml:space="preserve">                     </w:t>
      </w:r>
      <w:r w:rsidRPr="00D32C90">
        <w:rPr>
          <w:rFonts w:ascii="Times New Roman" w:eastAsiaTheme="minorHAnsi" w:hAnsi="Times New Roman" w:cs="Times New Roman"/>
          <w:bCs/>
          <w:sz w:val="28"/>
          <w:szCs w:val="28"/>
          <w:lang w:val="ru-RU" w:eastAsia="en-US"/>
        </w:rPr>
        <w:t>А.С. Диковченко</w:t>
      </w:r>
    </w:p>
    <w:p w:rsidR="00C44B69" w:rsidRPr="00D32C90" w:rsidRDefault="00C44B69" w:rsidP="00C44B69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8F3391" w:rsidRDefault="008F3391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B405F5" w:rsidRDefault="00B405F5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B405F5" w:rsidRDefault="00B405F5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2A1A23" w:rsidRDefault="002A1A23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2A1A23" w:rsidRDefault="002A1A23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Default="00D32C90" w:rsidP="008F3391">
      <w:pP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8F3391" w:rsidRDefault="008F3391" w:rsidP="008F3391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D32C90" w:rsidRDefault="008F3391" w:rsidP="00D32C90">
      <w:pPr>
        <w:ind w:left="3544" w:firstLine="709"/>
        <w:rPr>
          <w:rFonts w:ascii="Times New Roman" w:eastAsiaTheme="minorHAnsi" w:hAnsi="Times New Roman" w:cs="Times New Roman"/>
          <w:color w:val="auto"/>
          <w:lang w:val="ru-RU" w:eastAsia="en-US"/>
        </w:rPr>
      </w:pPr>
      <w:r w:rsidRPr="008F3391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                                                                                             </w:t>
      </w:r>
      <w:r w:rsidR="00D32C90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                        </w:t>
      </w:r>
    </w:p>
    <w:p w:rsidR="008F3391" w:rsidRPr="00D32C90" w:rsidRDefault="00D32C90" w:rsidP="00F71B70">
      <w:pPr>
        <w:ind w:left="3544" w:firstLine="709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                </w:t>
      </w:r>
    </w:p>
    <w:p w:rsidR="008F3391" w:rsidRPr="008F3391" w:rsidRDefault="008F3391" w:rsidP="008F3391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D32C90" w:rsidRPr="00F71B70" w:rsidRDefault="008F3391" w:rsidP="00D32C90">
      <w:pPr>
        <w:tabs>
          <w:tab w:val="left" w:pos="6749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lastRenderedPageBreak/>
        <w:t xml:space="preserve">                                                 </w:t>
      </w:r>
      <w:r w:rsidR="00D32C9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                     </w:t>
      </w:r>
      <w:r w:rsidR="00D32C90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F71B7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71B70">
        <w:rPr>
          <w:rFonts w:ascii="Times New Roman" w:hAnsi="Times New Roman" w:cs="Times New Roman"/>
          <w:sz w:val="28"/>
          <w:szCs w:val="28"/>
          <w:lang w:val="ru-RU"/>
        </w:rPr>
        <w:t>1</w:t>
      </w:r>
    </w:p>
    <w:p w:rsidR="004875AA" w:rsidRDefault="00D32C90" w:rsidP="00F71B70">
      <w:pPr>
        <w:ind w:left="3544" w:firstLine="709"/>
        <w:rPr>
          <w:rFonts w:ascii="Times New Roman" w:hAnsi="Times New Roman" w:cs="Times New Roman"/>
          <w:sz w:val="28"/>
          <w:szCs w:val="28"/>
        </w:rPr>
      </w:pPr>
      <w:r w:rsidRPr="006875C0">
        <w:rPr>
          <w:rFonts w:ascii="Times New Roman" w:hAnsi="Times New Roman" w:cs="Times New Roman"/>
          <w:sz w:val="28"/>
          <w:szCs w:val="28"/>
        </w:rPr>
        <w:t xml:space="preserve">              к постановлению</w:t>
      </w:r>
    </w:p>
    <w:p w:rsidR="00F71B70" w:rsidRDefault="004875AA" w:rsidP="00F71B70">
      <w:pPr>
        <w:ind w:left="3544"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="00D32C90" w:rsidRPr="006875C0">
        <w:rPr>
          <w:rFonts w:ascii="Times New Roman" w:hAnsi="Times New Roman" w:cs="Times New Roman"/>
          <w:sz w:val="28"/>
          <w:szCs w:val="28"/>
        </w:rPr>
        <w:t xml:space="preserve"> </w:t>
      </w:r>
      <w:r w:rsidR="00541C19"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 w:rsidR="008034A2">
        <w:rPr>
          <w:rFonts w:ascii="Times New Roman" w:hAnsi="Times New Roman" w:cs="Times New Roman"/>
          <w:sz w:val="28"/>
          <w:szCs w:val="28"/>
          <w:lang w:val="ru-RU"/>
        </w:rPr>
        <w:t xml:space="preserve"> Приазовского</w:t>
      </w:r>
    </w:p>
    <w:p w:rsidR="00D32C90" w:rsidRDefault="00F71B70" w:rsidP="00F71B70">
      <w:pPr>
        <w:ind w:left="354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</w:t>
      </w:r>
      <w:r w:rsidR="00D32C90" w:rsidRPr="006875C0">
        <w:rPr>
          <w:rFonts w:ascii="Times New Roman" w:hAnsi="Times New Roman" w:cs="Times New Roman"/>
          <w:sz w:val="28"/>
          <w:szCs w:val="28"/>
        </w:rPr>
        <w:t>муниципального</w:t>
      </w:r>
      <w:r w:rsidR="00541C19">
        <w:rPr>
          <w:rFonts w:ascii="Times New Roman" w:hAnsi="Times New Roman" w:cs="Times New Roman"/>
          <w:sz w:val="28"/>
          <w:szCs w:val="28"/>
        </w:rPr>
        <w:t xml:space="preserve"> </w:t>
      </w:r>
      <w:r w:rsidRPr="006875C0">
        <w:rPr>
          <w:rFonts w:ascii="Times New Roman" w:hAnsi="Times New Roman" w:cs="Times New Roman"/>
          <w:sz w:val="28"/>
          <w:szCs w:val="28"/>
        </w:rPr>
        <w:t>округа</w:t>
      </w:r>
    </w:p>
    <w:p w:rsidR="00D32C90" w:rsidRPr="006875C0" w:rsidRDefault="004875AA" w:rsidP="00D32C90">
      <w:pPr>
        <w:ind w:left="354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32C90" w:rsidRPr="006875C0">
        <w:rPr>
          <w:rFonts w:ascii="Times New Roman" w:hAnsi="Times New Roman" w:cs="Times New Roman"/>
          <w:sz w:val="28"/>
          <w:szCs w:val="28"/>
        </w:rPr>
        <w:t>от «__</w:t>
      </w:r>
      <w:proofErr w:type="gramStart"/>
      <w:r w:rsidR="00D32C90" w:rsidRPr="006875C0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="00D32C90" w:rsidRPr="006875C0">
        <w:rPr>
          <w:rFonts w:ascii="Times New Roman" w:hAnsi="Times New Roman" w:cs="Times New Roman"/>
          <w:sz w:val="28"/>
          <w:szCs w:val="28"/>
        </w:rPr>
        <w:t xml:space="preserve">________2024г № _____ </w:t>
      </w:r>
    </w:p>
    <w:p w:rsidR="00D32C90" w:rsidRDefault="00D32C90" w:rsidP="008F3391">
      <w:pPr>
        <w:tabs>
          <w:tab w:val="left" w:pos="5710"/>
        </w:tabs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8F3391" w:rsidRPr="00D32C90" w:rsidRDefault="008F3391" w:rsidP="008F3391">
      <w:pPr>
        <w:tabs>
          <w:tab w:val="left" w:pos="5710"/>
        </w:tabs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D32C9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ПЛАН</w:t>
      </w:r>
    </w:p>
    <w:p w:rsidR="008F3391" w:rsidRPr="00D32C90" w:rsidRDefault="008F3391" w:rsidP="008F3391">
      <w:pPr>
        <w:tabs>
          <w:tab w:val="left" w:pos="5710"/>
        </w:tabs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D32C9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мероприятий по ликвидации </w:t>
      </w:r>
    </w:p>
    <w:p w:rsidR="004875AA" w:rsidRDefault="008F3391" w:rsidP="00D32C90">
      <w:pPr>
        <w:tabs>
          <w:tab w:val="left" w:pos="5710"/>
        </w:tabs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D32C9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муниципального бюджетного </w:t>
      </w:r>
      <w:r w:rsidR="00D32C90" w:rsidRPr="00D32C9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образовательного </w:t>
      </w:r>
      <w:r w:rsidRPr="00D32C9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учреждения</w:t>
      </w:r>
      <w:r w:rsidR="00D32C9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D32C90" w:rsidRPr="00D32C9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дополнительного образования</w:t>
      </w:r>
      <w:r w:rsidRPr="00D32C9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</w:p>
    <w:p w:rsidR="00D32C90" w:rsidRPr="00D32C90" w:rsidRDefault="00D32C90" w:rsidP="00D32C90">
      <w:pPr>
        <w:tabs>
          <w:tab w:val="left" w:pos="5710"/>
        </w:tabs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D32C9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«Приазовский центр внешкольного образования»</w:t>
      </w:r>
    </w:p>
    <w:p w:rsidR="008F3391" w:rsidRPr="00D32C90" w:rsidRDefault="008F3391" w:rsidP="008F3391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5"/>
        <w:gridCol w:w="3541"/>
        <w:gridCol w:w="2487"/>
        <w:gridCol w:w="2791"/>
      </w:tblGrid>
      <w:tr w:rsidR="008F3391" w:rsidRPr="00D32C90" w:rsidTr="00D33950">
        <w:tc>
          <w:tcPr>
            <w:tcW w:w="531" w:type="dxa"/>
          </w:tcPr>
          <w:p w:rsidR="008F3391" w:rsidRPr="00D32C90" w:rsidRDefault="008F3391" w:rsidP="008F339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3462" w:type="dxa"/>
          </w:tcPr>
          <w:tbl>
            <w:tblPr>
              <w:tblW w:w="3325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325"/>
            </w:tblGrid>
            <w:tr w:rsidR="008F3391" w:rsidRPr="00D32C90" w:rsidTr="00F86122">
              <w:trPr>
                <w:trHeight w:val="704"/>
              </w:trPr>
              <w:tc>
                <w:tcPr>
                  <w:tcW w:w="3325" w:type="dxa"/>
                </w:tcPr>
                <w:p w:rsidR="008F3391" w:rsidRPr="00D32C90" w:rsidRDefault="008F3391" w:rsidP="00F86122">
                  <w:pPr>
                    <w:autoSpaceDE w:val="0"/>
                    <w:autoSpaceDN w:val="0"/>
                    <w:adjustRightInd w:val="0"/>
                    <w:ind w:left="-43"/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val="ru-RU" w:eastAsia="en-US"/>
                    </w:rPr>
                  </w:pPr>
                  <w:r w:rsidRPr="00D32C90"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val="ru-RU" w:eastAsia="en-US"/>
                    </w:rPr>
                    <w:t>Уведомить в письменной форме уполномоченный государственный орган, осуществляющий государственную регистрацию юридических лиц (налоговый орган) для внесения в Единый государственный реестр юридических лиц записи о том, что юридическое лицо находится в процессе ликвидации</w:t>
                  </w:r>
                </w:p>
              </w:tc>
            </w:tr>
          </w:tbl>
          <w:p w:rsidR="008F3391" w:rsidRPr="00D32C90" w:rsidRDefault="008F3391" w:rsidP="008F339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</w:p>
        </w:tc>
        <w:tc>
          <w:tcPr>
            <w:tcW w:w="2519" w:type="dxa"/>
          </w:tcPr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в течение трех рабочих дней после даты принятия решения</w:t>
            </w:r>
          </w:p>
          <w:p w:rsidR="008F3391" w:rsidRPr="00D32C90" w:rsidRDefault="008F3391" w:rsidP="008F339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</w:p>
        </w:tc>
        <w:tc>
          <w:tcPr>
            <w:tcW w:w="2833" w:type="dxa"/>
          </w:tcPr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п.1 ст.62 ГК РФ</w:t>
            </w:r>
          </w:p>
          <w:p w:rsidR="008F3391" w:rsidRPr="00D32C90" w:rsidRDefault="008F3391" w:rsidP="008F339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</w:p>
        </w:tc>
      </w:tr>
      <w:tr w:rsidR="008F3391" w:rsidRPr="00D32C90" w:rsidTr="00D33950">
        <w:tc>
          <w:tcPr>
            <w:tcW w:w="531" w:type="dxa"/>
          </w:tcPr>
          <w:p w:rsidR="008F3391" w:rsidRPr="00D32C90" w:rsidRDefault="008F3391" w:rsidP="008F339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3462" w:type="dxa"/>
          </w:tcPr>
          <w:p w:rsidR="008F3391" w:rsidRPr="00D32C90" w:rsidRDefault="008F3391" w:rsidP="00D32C90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t>Опубликовать в «Вестник</w:t>
            </w:r>
            <w:r w:rsidR="00F86122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 государственной регистрации» </w:t>
            </w:r>
            <w:r w:rsidRPr="00D32C90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t>информацию о ликвидации муниципального учреждения о порядке и сроке заявления требований его кредиторами</w:t>
            </w:r>
          </w:p>
        </w:tc>
        <w:tc>
          <w:tcPr>
            <w:tcW w:w="2519" w:type="dxa"/>
          </w:tcPr>
          <w:p w:rsidR="008F3391" w:rsidRPr="00D32C90" w:rsidRDefault="008F3391" w:rsidP="00F8612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после уведомления уполномоченного государственного органа для внесения в ЕГРЮЛ уведомления о ликвидации</w:t>
            </w:r>
          </w:p>
        </w:tc>
        <w:tc>
          <w:tcPr>
            <w:tcW w:w="2833" w:type="dxa"/>
          </w:tcPr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п.1 ст. 63 ГК</w:t>
            </w:r>
          </w:p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</w:p>
        </w:tc>
      </w:tr>
      <w:tr w:rsidR="008F3391" w:rsidRPr="00D32C90" w:rsidTr="00D33950">
        <w:tc>
          <w:tcPr>
            <w:tcW w:w="531" w:type="dxa"/>
          </w:tcPr>
          <w:p w:rsidR="008F3391" w:rsidRPr="00D32C90" w:rsidRDefault="008F3391" w:rsidP="008F339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3462" w:type="dxa"/>
          </w:tcPr>
          <w:p w:rsidR="008F3391" w:rsidRPr="00D32C90" w:rsidRDefault="008F3391" w:rsidP="00F8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 xml:space="preserve">Письменно уведомить кредиторов </w:t>
            </w:r>
          </w:p>
        </w:tc>
        <w:tc>
          <w:tcPr>
            <w:tcW w:w="2519" w:type="dxa"/>
          </w:tcPr>
          <w:p w:rsidR="008F3391" w:rsidRPr="00D32C90" w:rsidRDefault="008F3391" w:rsidP="00F8612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в течение 15 рабочих дней со дня вступления в силу решения о ликвидации</w:t>
            </w:r>
          </w:p>
        </w:tc>
        <w:tc>
          <w:tcPr>
            <w:tcW w:w="2833" w:type="dxa"/>
          </w:tcPr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п.1 ст. 63 ГК РФ</w:t>
            </w:r>
          </w:p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</w:p>
        </w:tc>
      </w:tr>
      <w:tr w:rsidR="008F3391" w:rsidRPr="00D32C90" w:rsidTr="00D33950">
        <w:tc>
          <w:tcPr>
            <w:tcW w:w="531" w:type="dxa"/>
          </w:tcPr>
          <w:p w:rsidR="008F3391" w:rsidRPr="00D32C90" w:rsidRDefault="008F3391" w:rsidP="008F339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3462" w:type="dxa"/>
          </w:tcPr>
          <w:p w:rsidR="008F3391" w:rsidRPr="00D32C90" w:rsidRDefault="008F3391" w:rsidP="00F8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Письменно направить дебиторам требования о выплате денежных средств, </w:t>
            </w:r>
            <w:r w:rsidRPr="00D32C90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lastRenderedPageBreak/>
              <w:t>проведение мероприятий по взысканию</w:t>
            </w:r>
          </w:p>
        </w:tc>
        <w:tc>
          <w:tcPr>
            <w:tcW w:w="2519" w:type="dxa"/>
          </w:tcPr>
          <w:p w:rsidR="008F3391" w:rsidRPr="00D32C90" w:rsidRDefault="008F3391" w:rsidP="00F8612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lastRenderedPageBreak/>
              <w:t xml:space="preserve">течение 15 рабочих дней со дня вступления в </w:t>
            </w: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lastRenderedPageBreak/>
              <w:t>силу решения о ликвидации</w:t>
            </w:r>
          </w:p>
        </w:tc>
        <w:tc>
          <w:tcPr>
            <w:tcW w:w="2833" w:type="dxa"/>
          </w:tcPr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lastRenderedPageBreak/>
              <w:t>п.1 ст. 63 ГК РФ</w:t>
            </w:r>
          </w:p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</w:p>
        </w:tc>
      </w:tr>
      <w:tr w:rsidR="008F3391" w:rsidRPr="00D32C90" w:rsidTr="00D33950">
        <w:tc>
          <w:tcPr>
            <w:tcW w:w="531" w:type="dxa"/>
          </w:tcPr>
          <w:p w:rsidR="008F3391" w:rsidRPr="00D32C90" w:rsidRDefault="008F3391" w:rsidP="008F339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lastRenderedPageBreak/>
              <w:t>5</w:t>
            </w:r>
          </w:p>
        </w:tc>
        <w:tc>
          <w:tcPr>
            <w:tcW w:w="3462" w:type="dxa"/>
          </w:tcPr>
          <w:p w:rsidR="008F3391" w:rsidRPr="00D32C90" w:rsidRDefault="008F3391" w:rsidP="00F8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Провести инвентаризацию имущества ликвидируемого предприятия, всех активов и финансовых обязательств, подготовить сведений о размерах и составе активов учреждения</w:t>
            </w:r>
          </w:p>
        </w:tc>
        <w:tc>
          <w:tcPr>
            <w:tcW w:w="2519" w:type="dxa"/>
          </w:tcPr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в течение 25 рабочих дней со дня вступления в силу решения о ликвидации</w:t>
            </w:r>
          </w:p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</w:p>
        </w:tc>
        <w:tc>
          <w:tcPr>
            <w:tcW w:w="2833" w:type="dxa"/>
          </w:tcPr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Статья 11 Федерального закона № 402 «О бухгалтерском учете»</w:t>
            </w:r>
          </w:p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</w:p>
        </w:tc>
      </w:tr>
      <w:tr w:rsidR="008F3391" w:rsidRPr="00D32C90" w:rsidTr="00D33950">
        <w:tc>
          <w:tcPr>
            <w:tcW w:w="531" w:type="dxa"/>
          </w:tcPr>
          <w:p w:rsidR="008F3391" w:rsidRPr="00D32C90" w:rsidRDefault="004875AA" w:rsidP="008F339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t>6</w:t>
            </w:r>
          </w:p>
        </w:tc>
        <w:tc>
          <w:tcPr>
            <w:tcW w:w="3462" w:type="dxa"/>
          </w:tcPr>
          <w:p w:rsidR="008F3391" w:rsidRPr="00D32C90" w:rsidRDefault="008F3391" w:rsidP="00F8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Провести сверку взаимных расчетов с ИФНС и внебюджетными фондами</w:t>
            </w:r>
          </w:p>
        </w:tc>
        <w:tc>
          <w:tcPr>
            <w:tcW w:w="2519" w:type="dxa"/>
          </w:tcPr>
          <w:p w:rsidR="008F3391" w:rsidRPr="00D32C90" w:rsidRDefault="008F3391" w:rsidP="00F8612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 xml:space="preserve">до составления промежуточного ликвидационного баланса </w:t>
            </w:r>
          </w:p>
        </w:tc>
        <w:tc>
          <w:tcPr>
            <w:tcW w:w="2833" w:type="dxa"/>
          </w:tcPr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</w:p>
        </w:tc>
      </w:tr>
      <w:tr w:rsidR="008F3391" w:rsidRPr="00D32C90" w:rsidTr="00D33950">
        <w:tc>
          <w:tcPr>
            <w:tcW w:w="531" w:type="dxa"/>
          </w:tcPr>
          <w:p w:rsidR="008F3391" w:rsidRPr="00D32C90" w:rsidRDefault="004875AA" w:rsidP="008F339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t>7</w:t>
            </w:r>
          </w:p>
        </w:tc>
        <w:tc>
          <w:tcPr>
            <w:tcW w:w="3462" w:type="dxa"/>
          </w:tcPr>
          <w:p w:rsidR="008F3391" w:rsidRPr="00D32C90" w:rsidRDefault="008F3391" w:rsidP="00F8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Составить промежуточный ликвидационный баланс в соответствии с действующими правилами ведения бухгалтерского учета и отчетности с приложением перечня имущества ликвидируемого предприятия, а также перечня требований, предъявленных кредиторами и результаты их рассмотрения, и уведомить реги</w:t>
            </w:r>
            <w:r w:rsidR="00F86122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стрирующий орган</w:t>
            </w:r>
          </w:p>
        </w:tc>
        <w:tc>
          <w:tcPr>
            <w:tcW w:w="2519" w:type="dxa"/>
          </w:tcPr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после окончания срока для предъявления требований кредиторов</w:t>
            </w:r>
          </w:p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</w:p>
        </w:tc>
        <w:tc>
          <w:tcPr>
            <w:tcW w:w="2833" w:type="dxa"/>
          </w:tcPr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t>п.2 ст.63 Гражданского кодекса РФ</w:t>
            </w:r>
          </w:p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</w:p>
        </w:tc>
      </w:tr>
      <w:tr w:rsidR="008F3391" w:rsidRPr="00D32C90" w:rsidTr="00D33950">
        <w:tc>
          <w:tcPr>
            <w:tcW w:w="531" w:type="dxa"/>
          </w:tcPr>
          <w:p w:rsidR="008F3391" w:rsidRPr="00D32C90" w:rsidRDefault="004875AA" w:rsidP="008F339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t>8</w:t>
            </w:r>
          </w:p>
        </w:tc>
        <w:tc>
          <w:tcPr>
            <w:tcW w:w="3462" w:type="dxa"/>
          </w:tcPr>
          <w:p w:rsidR="008F3391" w:rsidRPr="00D32C90" w:rsidRDefault="008F3391" w:rsidP="00F8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 xml:space="preserve">Проведение расчетов с кредиторами согласно очередности, </w:t>
            </w:r>
            <w:proofErr w:type="gramStart"/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в порядке</w:t>
            </w:r>
            <w:proofErr w:type="gramEnd"/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 xml:space="preserve"> предусмотренном федеральным законодательством</w:t>
            </w:r>
          </w:p>
        </w:tc>
        <w:tc>
          <w:tcPr>
            <w:tcW w:w="2519" w:type="dxa"/>
          </w:tcPr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t>До утверждения ликвидационного баланса</w:t>
            </w:r>
          </w:p>
        </w:tc>
        <w:tc>
          <w:tcPr>
            <w:tcW w:w="2833" w:type="dxa"/>
          </w:tcPr>
          <w:p w:rsidR="008F3391" w:rsidRPr="00D32C90" w:rsidRDefault="008F3391" w:rsidP="00F8612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t>ст. 63, ст. 64 ГК РФ; ст. 35 161- ФЗ «О государственных и муниципальных унитарных предприятиях»</w:t>
            </w:r>
          </w:p>
        </w:tc>
      </w:tr>
      <w:tr w:rsidR="008F3391" w:rsidRPr="00D32C90" w:rsidTr="00D33950">
        <w:tc>
          <w:tcPr>
            <w:tcW w:w="531" w:type="dxa"/>
          </w:tcPr>
          <w:p w:rsidR="008F3391" w:rsidRPr="00D32C90" w:rsidRDefault="004875AA" w:rsidP="008F339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t>9</w:t>
            </w:r>
          </w:p>
        </w:tc>
        <w:tc>
          <w:tcPr>
            <w:tcW w:w="3462" w:type="dxa"/>
          </w:tcPr>
          <w:p w:rsidR="008F3391" w:rsidRPr="00D32C90" w:rsidRDefault="008F3391" w:rsidP="00F8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Составить и утвердить ликвидационный баланс в соответствии с действующими правилами ведения бухгалтерского учета и отчетности</w:t>
            </w:r>
          </w:p>
        </w:tc>
        <w:tc>
          <w:tcPr>
            <w:tcW w:w="2519" w:type="dxa"/>
          </w:tcPr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после расчетов с кредиторами</w:t>
            </w:r>
          </w:p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</w:p>
        </w:tc>
        <w:tc>
          <w:tcPr>
            <w:tcW w:w="2833" w:type="dxa"/>
          </w:tcPr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п. 6 ст. 63 Гражданского кодекса РФ</w:t>
            </w:r>
          </w:p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</w:p>
        </w:tc>
      </w:tr>
      <w:tr w:rsidR="008F3391" w:rsidRPr="00D32C90" w:rsidTr="00D33950">
        <w:tc>
          <w:tcPr>
            <w:tcW w:w="531" w:type="dxa"/>
          </w:tcPr>
          <w:p w:rsidR="008F3391" w:rsidRPr="00D32C90" w:rsidRDefault="004875AA" w:rsidP="008F339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t>10</w:t>
            </w:r>
          </w:p>
        </w:tc>
        <w:tc>
          <w:tcPr>
            <w:tcW w:w="3462" w:type="dxa"/>
          </w:tcPr>
          <w:p w:rsidR="008F3391" w:rsidRPr="00D32C90" w:rsidRDefault="008F3391" w:rsidP="008F3391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 xml:space="preserve">Направить в регистрирующий орган </w:t>
            </w: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lastRenderedPageBreak/>
              <w:t>уведомления о завершении процесса ликвидации</w:t>
            </w:r>
          </w:p>
          <w:p w:rsidR="008F3391" w:rsidRPr="00D32C90" w:rsidRDefault="008F3391" w:rsidP="008F3391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</w:p>
        </w:tc>
        <w:tc>
          <w:tcPr>
            <w:tcW w:w="2519" w:type="dxa"/>
          </w:tcPr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lastRenderedPageBreak/>
              <w:t xml:space="preserve">в срок 5 рабочих дней после </w:t>
            </w: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lastRenderedPageBreak/>
              <w:t>утверждения ликвидационного баланса</w:t>
            </w:r>
          </w:p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</w:p>
        </w:tc>
        <w:tc>
          <w:tcPr>
            <w:tcW w:w="2833" w:type="dxa"/>
          </w:tcPr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lastRenderedPageBreak/>
              <w:t>ст.21 ФЗ №</w:t>
            </w:r>
          </w:p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lastRenderedPageBreak/>
              <w:t>129 «О государственной регистрации юридических лиц и индивидуальных предпринимателей»</w:t>
            </w:r>
          </w:p>
        </w:tc>
      </w:tr>
      <w:tr w:rsidR="008F3391" w:rsidRPr="00D32C90" w:rsidTr="00D33950">
        <w:tc>
          <w:tcPr>
            <w:tcW w:w="531" w:type="dxa"/>
          </w:tcPr>
          <w:p w:rsidR="008F3391" w:rsidRPr="00D32C90" w:rsidRDefault="004875AA" w:rsidP="008F339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lastRenderedPageBreak/>
              <w:t>11</w:t>
            </w:r>
          </w:p>
        </w:tc>
        <w:tc>
          <w:tcPr>
            <w:tcW w:w="3462" w:type="dxa"/>
          </w:tcPr>
          <w:p w:rsidR="008F3391" w:rsidRPr="00D32C90" w:rsidRDefault="008F3391" w:rsidP="008F3391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Сдать документы на хранение в архив</w:t>
            </w:r>
          </w:p>
          <w:p w:rsidR="008F3391" w:rsidRPr="00D32C90" w:rsidRDefault="008F3391" w:rsidP="008F3391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</w:p>
        </w:tc>
        <w:tc>
          <w:tcPr>
            <w:tcW w:w="2519" w:type="dxa"/>
          </w:tcPr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После полной ликвидации предприятия</w:t>
            </w:r>
          </w:p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</w:p>
        </w:tc>
        <w:tc>
          <w:tcPr>
            <w:tcW w:w="2833" w:type="dxa"/>
          </w:tcPr>
          <w:p w:rsidR="008F3391" w:rsidRPr="00D32C90" w:rsidRDefault="008F3391" w:rsidP="00F8612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п.8 ст.23 Федерального закона от 22.10.2004 №125- ФЗ «Об архивном деле в РФ</w:t>
            </w:r>
            <w:r w:rsidR="00F86122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»</w:t>
            </w:r>
          </w:p>
        </w:tc>
      </w:tr>
      <w:tr w:rsidR="008F3391" w:rsidRPr="00D32C90" w:rsidTr="00D33950">
        <w:tc>
          <w:tcPr>
            <w:tcW w:w="531" w:type="dxa"/>
          </w:tcPr>
          <w:p w:rsidR="008F3391" w:rsidRPr="00D32C90" w:rsidRDefault="004875AA" w:rsidP="008F339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  <w:t>12</w:t>
            </w:r>
          </w:p>
        </w:tc>
        <w:tc>
          <w:tcPr>
            <w:tcW w:w="3462" w:type="dxa"/>
          </w:tcPr>
          <w:p w:rsidR="008F3391" w:rsidRPr="00D32C90" w:rsidRDefault="008F3391" w:rsidP="00F8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 xml:space="preserve">Предоставить свидетельство об исключении юридического лица из Единого государственного реестра юридических лиц в администрацию муниципального </w:t>
            </w:r>
            <w:r w:rsidR="00F86122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округа</w:t>
            </w:r>
          </w:p>
        </w:tc>
        <w:tc>
          <w:tcPr>
            <w:tcW w:w="2519" w:type="dxa"/>
          </w:tcPr>
          <w:p w:rsidR="00F86122" w:rsidRPr="00D32C90" w:rsidRDefault="00F86122" w:rsidP="00F8612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D32C90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После полной ликвидации предприятия</w:t>
            </w:r>
          </w:p>
          <w:p w:rsidR="008F3391" w:rsidRPr="00D32C90" w:rsidRDefault="008F3391" w:rsidP="00F8612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</w:p>
        </w:tc>
        <w:tc>
          <w:tcPr>
            <w:tcW w:w="2833" w:type="dxa"/>
          </w:tcPr>
          <w:p w:rsidR="008F3391" w:rsidRPr="00D32C90" w:rsidRDefault="008F3391" w:rsidP="008F339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</w:p>
        </w:tc>
      </w:tr>
    </w:tbl>
    <w:p w:rsidR="008F3391" w:rsidRDefault="008F3391" w:rsidP="008F3391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1B7716" w:rsidRDefault="001B7716" w:rsidP="008F3391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1B7716" w:rsidRDefault="001B7716" w:rsidP="008F3391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1B7716" w:rsidRDefault="001B7716" w:rsidP="008F3391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1B7716" w:rsidRDefault="001B7716" w:rsidP="008F3391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1B7716" w:rsidRDefault="001B7716" w:rsidP="008F3391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1B7716" w:rsidRDefault="001B7716" w:rsidP="008F3391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1B7716" w:rsidRDefault="001B7716" w:rsidP="008F3391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1B7716" w:rsidRDefault="001B7716" w:rsidP="008F3391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1B7716" w:rsidRDefault="001B7716" w:rsidP="008F3391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1B7716" w:rsidRDefault="001B7716" w:rsidP="008F3391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1B7716" w:rsidRDefault="001B7716" w:rsidP="008F3391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1B7716" w:rsidRDefault="001B7716" w:rsidP="008F3391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1B7716" w:rsidRDefault="001B7716" w:rsidP="008F3391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1B7716" w:rsidRDefault="001B7716" w:rsidP="008F3391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1B7716" w:rsidRDefault="001B7716" w:rsidP="008F3391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921098" w:rsidRPr="00960339" w:rsidRDefault="00921098" w:rsidP="009210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339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:rsidR="00921098" w:rsidRDefault="00921098" w:rsidP="00921098">
      <w:pPr>
        <w:jc w:val="center"/>
        <w:rPr>
          <w:rFonts w:ascii="Times New Roman" w:hAnsi="Times New Roman" w:cs="Times New Roman"/>
          <w:sz w:val="28"/>
          <w:szCs w:val="28"/>
        </w:rPr>
      </w:pPr>
      <w:r w:rsidRPr="00960339">
        <w:rPr>
          <w:rFonts w:ascii="Times New Roman" w:hAnsi="Times New Roman" w:cs="Times New Roman"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 w:rsidRPr="00960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1098" w:rsidRPr="00960339" w:rsidRDefault="00921098" w:rsidP="009210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Приазовского </w:t>
      </w:r>
      <w:r w:rsidRPr="00960339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921098" w:rsidRPr="00960339" w:rsidRDefault="00921098" w:rsidP="00921098">
      <w:pPr>
        <w:rPr>
          <w:rFonts w:ascii="Times New Roman" w:hAnsi="Times New Roman" w:cs="Times New Roman"/>
          <w:sz w:val="28"/>
          <w:szCs w:val="28"/>
        </w:rPr>
      </w:pPr>
      <w:r w:rsidRPr="00960339">
        <w:rPr>
          <w:rFonts w:ascii="Times New Roman" w:hAnsi="Times New Roman" w:cs="Times New Roman"/>
          <w:sz w:val="28"/>
          <w:szCs w:val="28"/>
        </w:rPr>
        <w:t>_____________                                                                                   №__________</w:t>
      </w:r>
    </w:p>
    <w:p w:rsidR="00921098" w:rsidRPr="00960339" w:rsidRDefault="00921098" w:rsidP="00921098">
      <w:pPr>
        <w:rPr>
          <w:rFonts w:ascii="Times New Roman" w:hAnsi="Times New Roman" w:cs="Times New Roman"/>
          <w:sz w:val="28"/>
          <w:szCs w:val="28"/>
        </w:rPr>
      </w:pPr>
    </w:p>
    <w:p w:rsidR="00921098" w:rsidRPr="00D32C90" w:rsidRDefault="00921098" w:rsidP="00921098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</w:pPr>
      <w:r w:rsidRPr="00D32C90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 xml:space="preserve">О ликвидации муниципального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>бюджетного образовательного учреждения дополнительного образования «Приазовский центр внешкольного образования»</w:t>
      </w:r>
    </w:p>
    <w:p w:rsidR="00921098" w:rsidRPr="001B7716" w:rsidRDefault="00921098" w:rsidP="0092109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64"/>
        <w:gridCol w:w="2504"/>
        <w:gridCol w:w="2876"/>
      </w:tblGrid>
      <w:tr w:rsidR="00921098" w:rsidRPr="00960339" w:rsidTr="0088533C">
        <w:tc>
          <w:tcPr>
            <w:tcW w:w="3964" w:type="dxa"/>
            <w:shd w:val="clear" w:color="auto" w:fill="auto"/>
          </w:tcPr>
          <w:p w:rsidR="00921098" w:rsidRPr="00C96738" w:rsidRDefault="00921098" w:rsidP="008853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6738">
              <w:rPr>
                <w:rFonts w:ascii="Times New Roman" w:eastAsia="Calibri" w:hAnsi="Times New Roman" w:cs="Times New Roman"/>
                <w:sz w:val="28"/>
                <w:szCs w:val="28"/>
              </w:rPr>
              <w:t>Проект подготовлен:</w:t>
            </w:r>
          </w:p>
          <w:p w:rsidR="00921098" w:rsidRPr="00960339" w:rsidRDefault="00921098" w:rsidP="008853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0339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</w:t>
            </w:r>
          </w:p>
          <w:p w:rsidR="00921098" w:rsidRPr="00960339" w:rsidRDefault="00921098" w:rsidP="008853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0339">
              <w:rPr>
                <w:rFonts w:ascii="Times New Roman" w:eastAsia="Calibri" w:hAnsi="Times New Roman" w:cs="Times New Roman"/>
                <w:sz w:val="28"/>
                <w:szCs w:val="28"/>
              </w:rPr>
              <w:t>Приазовского</w:t>
            </w:r>
          </w:p>
          <w:p w:rsidR="00921098" w:rsidRPr="00960339" w:rsidRDefault="00921098" w:rsidP="0088533C">
            <w:pPr>
              <w:rPr>
                <w:rFonts w:ascii="Times New Roman" w:eastAsia="Calibri" w:hAnsi="Times New Roman" w:cs="Times New Roman"/>
              </w:rPr>
            </w:pPr>
            <w:r w:rsidRPr="00960339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2504" w:type="dxa"/>
            <w:shd w:val="clear" w:color="auto" w:fill="auto"/>
          </w:tcPr>
          <w:p w:rsidR="00921098" w:rsidRPr="00960339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960339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960339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960339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960339" w:rsidRDefault="00921098" w:rsidP="008853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960339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0339">
              <w:rPr>
                <w:rFonts w:ascii="Times New Roman" w:eastAsia="Calibri" w:hAnsi="Times New Roman" w:cs="Times New Roman"/>
                <w:sz w:val="20"/>
                <w:szCs w:val="20"/>
              </w:rPr>
              <w:t>_______________</w:t>
            </w:r>
          </w:p>
          <w:p w:rsidR="00921098" w:rsidRPr="00960339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0339">
              <w:rPr>
                <w:rFonts w:ascii="Times New Roman" w:eastAsia="Calibri" w:hAnsi="Times New Roman" w:cs="Times New Roman"/>
                <w:sz w:val="20"/>
                <w:szCs w:val="20"/>
              </w:rPr>
              <w:t>Дата, подпись</w:t>
            </w:r>
          </w:p>
        </w:tc>
        <w:tc>
          <w:tcPr>
            <w:tcW w:w="2876" w:type="dxa"/>
            <w:shd w:val="clear" w:color="auto" w:fill="auto"/>
          </w:tcPr>
          <w:p w:rsidR="00921098" w:rsidRPr="00960339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960339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960339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960339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960339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960339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0339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</w:t>
            </w:r>
          </w:p>
          <w:p w:rsidR="00921098" w:rsidRPr="00960339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60339">
              <w:rPr>
                <w:rFonts w:ascii="Times New Roman" w:eastAsia="Calibri" w:hAnsi="Times New Roman" w:cs="Times New Roman"/>
                <w:sz w:val="20"/>
                <w:szCs w:val="20"/>
              </w:rPr>
              <w:t>И.О. Фамилия</w:t>
            </w:r>
          </w:p>
        </w:tc>
      </w:tr>
      <w:tr w:rsidR="00921098" w:rsidRPr="00960339" w:rsidTr="0088533C">
        <w:tc>
          <w:tcPr>
            <w:tcW w:w="3964" w:type="dxa"/>
            <w:shd w:val="clear" w:color="auto" w:fill="auto"/>
          </w:tcPr>
          <w:p w:rsidR="00921098" w:rsidRPr="00960339" w:rsidRDefault="00921098" w:rsidP="0088533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04" w:type="dxa"/>
            <w:shd w:val="clear" w:color="auto" w:fill="auto"/>
          </w:tcPr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shd w:val="clear" w:color="auto" w:fill="auto"/>
          </w:tcPr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21098" w:rsidRPr="00960339" w:rsidTr="0088533C">
        <w:tc>
          <w:tcPr>
            <w:tcW w:w="3964" w:type="dxa"/>
            <w:shd w:val="clear" w:color="auto" w:fill="auto"/>
          </w:tcPr>
          <w:p w:rsidR="00921098" w:rsidRPr="00960339" w:rsidRDefault="00921098" w:rsidP="0088533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04" w:type="dxa"/>
            <w:shd w:val="clear" w:color="auto" w:fill="auto"/>
          </w:tcPr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76" w:type="dxa"/>
            <w:shd w:val="clear" w:color="auto" w:fill="auto"/>
          </w:tcPr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21098" w:rsidRPr="00960339" w:rsidTr="0088533C">
        <w:tc>
          <w:tcPr>
            <w:tcW w:w="3964" w:type="dxa"/>
            <w:shd w:val="clear" w:color="auto" w:fill="auto"/>
          </w:tcPr>
          <w:p w:rsidR="00921098" w:rsidRDefault="00921098" w:rsidP="008853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Проект согласован:</w:t>
            </w:r>
          </w:p>
          <w:p w:rsidR="00921098" w:rsidRPr="00960339" w:rsidRDefault="00921098" w:rsidP="008853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первый заместитель главы </w:t>
            </w:r>
            <w:r w:rsidRPr="00960339">
              <w:rPr>
                <w:rFonts w:ascii="Times New Roman" w:eastAsia="Calibri" w:hAnsi="Times New Roman" w:cs="Times New Roman"/>
                <w:sz w:val="28"/>
                <w:szCs w:val="28"/>
              </w:rPr>
              <w:t>Приазовского</w:t>
            </w:r>
          </w:p>
          <w:p w:rsidR="00921098" w:rsidRPr="00C96738" w:rsidRDefault="00921098" w:rsidP="008853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0339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округа</w:t>
            </w:r>
          </w:p>
          <w:p w:rsidR="00921098" w:rsidRPr="00960339" w:rsidRDefault="00921098" w:rsidP="0088533C">
            <w:pPr>
              <w:rPr>
                <w:rFonts w:ascii="Times New Roman" w:eastAsia="Calibri" w:hAnsi="Times New Roman" w:cs="Times New Roman"/>
              </w:rPr>
            </w:pPr>
          </w:p>
          <w:p w:rsidR="00921098" w:rsidRPr="00960339" w:rsidRDefault="00921098" w:rsidP="0088533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04" w:type="dxa"/>
            <w:shd w:val="clear" w:color="auto" w:fill="auto"/>
          </w:tcPr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Default="00921098" w:rsidP="008853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Default="00921098" w:rsidP="008853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Default="00921098" w:rsidP="008853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C96738" w:rsidRDefault="00921098" w:rsidP="008853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6738">
              <w:rPr>
                <w:rFonts w:ascii="Times New Roman" w:eastAsia="Calibri" w:hAnsi="Times New Roman" w:cs="Times New Roman"/>
                <w:sz w:val="20"/>
                <w:szCs w:val="20"/>
              </w:rPr>
              <w:t>_______________</w:t>
            </w:r>
          </w:p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6738">
              <w:rPr>
                <w:rFonts w:ascii="Times New Roman" w:eastAsia="Calibri" w:hAnsi="Times New Roman" w:cs="Times New Roman"/>
                <w:sz w:val="20"/>
                <w:szCs w:val="20"/>
              </w:rPr>
              <w:t>Дата, подпись</w:t>
            </w:r>
          </w:p>
        </w:tc>
        <w:tc>
          <w:tcPr>
            <w:tcW w:w="2876" w:type="dxa"/>
            <w:shd w:val="clear" w:color="auto" w:fill="auto"/>
          </w:tcPr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C96738" w:rsidRDefault="00921098" w:rsidP="008853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6738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</w:t>
            </w:r>
          </w:p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6738">
              <w:rPr>
                <w:rFonts w:ascii="Times New Roman" w:eastAsia="Calibri" w:hAnsi="Times New Roman" w:cs="Times New Roman"/>
                <w:sz w:val="20"/>
                <w:szCs w:val="20"/>
              </w:rPr>
              <w:t>И.О. Фамилия</w:t>
            </w:r>
          </w:p>
        </w:tc>
      </w:tr>
      <w:tr w:rsidR="00921098" w:rsidRPr="00960339" w:rsidTr="0088533C">
        <w:tc>
          <w:tcPr>
            <w:tcW w:w="3964" w:type="dxa"/>
            <w:shd w:val="clear" w:color="auto" w:fill="auto"/>
          </w:tcPr>
          <w:p w:rsidR="00921098" w:rsidRPr="00C96738" w:rsidRDefault="00921098" w:rsidP="008853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67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отдела </w:t>
            </w:r>
            <w:r w:rsidRPr="00C967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работе </w:t>
            </w:r>
          </w:p>
          <w:p w:rsidR="00921098" w:rsidRPr="00C96738" w:rsidRDefault="00921098" w:rsidP="008853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6738">
              <w:rPr>
                <w:rFonts w:ascii="Times New Roman" w:eastAsia="Calibri" w:hAnsi="Times New Roman" w:cs="Times New Roman"/>
                <w:sz w:val="28"/>
                <w:szCs w:val="28"/>
              </w:rPr>
              <w:t>с обращением граждан,</w:t>
            </w:r>
          </w:p>
          <w:p w:rsidR="00921098" w:rsidRPr="00C96738" w:rsidRDefault="00921098" w:rsidP="008853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C96738">
              <w:rPr>
                <w:rFonts w:ascii="Times New Roman" w:eastAsia="Calibri" w:hAnsi="Times New Roman" w:cs="Times New Roman"/>
                <w:sz w:val="28"/>
                <w:szCs w:val="28"/>
              </w:rPr>
              <w:t>делопроизво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дству,   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</w:t>
            </w:r>
            <w:r w:rsidRPr="00C96738">
              <w:rPr>
                <w:rFonts w:ascii="Times New Roman" w:eastAsia="Calibri" w:hAnsi="Times New Roman" w:cs="Times New Roman"/>
                <w:sz w:val="28"/>
                <w:szCs w:val="28"/>
              </w:rPr>
              <w:t>архивной работе</w:t>
            </w:r>
            <w:r w:rsidRPr="00960339">
              <w:rPr>
                <w:rFonts w:ascii="Times New Roman" w:eastAsia="Calibri" w:hAnsi="Times New Roman" w:cs="Times New Roman"/>
              </w:rPr>
              <w:t xml:space="preserve">  </w:t>
            </w:r>
          </w:p>
          <w:p w:rsidR="00921098" w:rsidRDefault="00921098" w:rsidP="008853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</w:tcPr>
          <w:p w:rsidR="0092109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6738">
              <w:rPr>
                <w:rFonts w:ascii="Times New Roman" w:eastAsia="Calibri" w:hAnsi="Times New Roman" w:cs="Times New Roman"/>
                <w:sz w:val="20"/>
                <w:szCs w:val="20"/>
              </w:rPr>
              <w:t>_______________</w:t>
            </w:r>
          </w:p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6738">
              <w:rPr>
                <w:rFonts w:ascii="Times New Roman" w:eastAsia="Calibri" w:hAnsi="Times New Roman" w:cs="Times New Roman"/>
                <w:sz w:val="20"/>
                <w:szCs w:val="20"/>
              </w:rPr>
              <w:t>Дата, подпись</w:t>
            </w:r>
          </w:p>
        </w:tc>
        <w:tc>
          <w:tcPr>
            <w:tcW w:w="2876" w:type="dxa"/>
            <w:shd w:val="clear" w:color="auto" w:fill="auto"/>
          </w:tcPr>
          <w:p w:rsidR="0092109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6738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</w:t>
            </w:r>
          </w:p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6738">
              <w:rPr>
                <w:rFonts w:ascii="Times New Roman" w:eastAsia="Calibri" w:hAnsi="Times New Roman" w:cs="Times New Roman"/>
                <w:sz w:val="20"/>
                <w:szCs w:val="20"/>
              </w:rPr>
              <w:t>И.О. Фамилия</w:t>
            </w:r>
          </w:p>
        </w:tc>
      </w:tr>
      <w:tr w:rsidR="00921098" w:rsidRPr="00C96738" w:rsidTr="0088533C">
        <w:tc>
          <w:tcPr>
            <w:tcW w:w="3964" w:type="dxa"/>
            <w:shd w:val="clear" w:color="auto" w:fill="auto"/>
          </w:tcPr>
          <w:p w:rsidR="00921098" w:rsidRPr="00C96738" w:rsidRDefault="00921098" w:rsidP="008853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6738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</w:t>
            </w:r>
          </w:p>
          <w:p w:rsidR="00921098" w:rsidRDefault="00921098" w:rsidP="008853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67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правового обеспечения</w:t>
            </w:r>
          </w:p>
          <w:p w:rsidR="00921098" w:rsidRPr="00C96738" w:rsidRDefault="00921098" w:rsidP="008853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 кадровых вопросов</w:t>
            </w:r>
          </w:p>
          <w:p w:rsidR="00921098" w:rsidRPr="00C83A6C" w:rsidRDefault="00921098" w:rsidP="008853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21098" w:rsidRPr="00C83A6C" w:rsidRDefault="00921098" w:rsidP="008853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</w:tcPr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6738">
              <w:rPr>
                <w:rFonts w:ascii="Times New Roman" w:eastAsia="Calibri" w:hAnsi="Times New Roman" w:cs="Times New Roman"/>
                <w:sz w:val="20"/>
                <w:szCs w:val="20"/>
              </w:rPr>
              <w:t>_______________</w:t>
            </w:r>
          </w:p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6738">
              <w:rPr>
                <w:rFonts w:ascii="Times New Roman" w:eastAsia="Calibri" w:hAnsi="Times New Roman" w:cs="Times New Roman"/>
                <w:sz w:val="20"/>
                <w:szCs w:val="20"/>
              </w:rPr>
              <w:t>Дата, подпись</w:t>
            </w:r>
          </w:p>
        </w:tc>
        <w:tc>
          <w:tcPr>
            <w:tcW w:w="2876" w:type="dxa"/>
            <w:shd w:val="clear" w:color="auto" w:fill="auto"/>
          </w:tcPr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6738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</w:t>
            </w:r>
          </w:p>
          <w:p w:rsidR="00921098" w:rsidRPr="00C96738" w:rsidRDefault="00921098" w:rsidP="008853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6738">
              <w:rPr>
                <w:rFonts w:ascii="Times New Roman" w:eastAsia="Calibri" w:hAnsi="Times New Roman" w:cs="Times New Roman"/>
                <w:sz w:val="20"/>
                <w:szCs w:val="20"/>
              </w:rPr>
              <w:t>И.О. Фамилия</w:t>
            </w:r>
          </w:p>
        </w:tc>
      </w:tr>
    </w:tbl>
    <w:p w:rsidR="00921098" w:rsidRDefault="00921098" w:rsidP="00921098">
      <w:pPr>
        <w:pStyle w:val="1"/>
        <w:ind w:firstLine="0"/>
        <w:jc w:val="right"/>
        <w:rPr>
          <w:sz w:val="28"/>
          <w:szCs w:val="28"/>
        </w:rPr>
      </w:pPr>
    </w:p>
    <w:p w:rsidR="00921098" w:rsidRDefault="00921098" w:rsidP="00921098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</w:p>
    <w:p w:rsidR="00921098" w:rsidRDefault="00921098" w:rsidP="00921098">
      <w:pPr>
        <w:ind w:firstLine="708"/>
        <w:jc w:val="center"/>
        <w:rPr>
          <w:rFonts w:ascii="Times New Roman" w:hAnsi="Times New Roman" w:cs="Times New Roman"/>
        </w:rPr>
      </w:pPr>
    </w:p>
    <w:p w:rsidR="00921098" w:rsidRDefault="00921098" w:rsidP="00921098">
      <w:pPr>
        <w:ind w:firstLine="708"/>
        <w:jc w:val="center"/>
        <w:rPr>
          <w:rFonts w:ascii="Times New Roman" w:hAnsi="Times New Roman" w:cs="Times New Roman"/>
        </w:rPr>
      </w:pPr>
    </w:p>
    <w:p w:rsidR="00921098" w:rsidRDefault="00921098" w:rsidP="00921098">
      <w:pPr>
        <w:ind w:firstLine="708"/>
        <w:jc w:val="center"/>
        <w:rPr>
          <w:rFonts w:ascii="Times New Roman" w:hAnsi="Times New Roman" w:cs="Times New Roman"/>
        </w:rPr>
      </w:pPr>
    </w:p>
    <w:p w:rsidR="00921098" w:rsidRDefault="00921098" w:rsidP="00921098">
      <w:pPr>
        <w:ind w:firstLine="708"/>
        <w:jc w:val="center"/>
        <w:rPr>
          <w:rFonts w:ascii="Times New Roman" w:hAnsi="Times New Roman" w:cs="Times New Roman"/>
        </w:rPr>
      </w:pPr>
    </w:p>
    <w:p w:rsidR="00921098" w:rsidRDefault="00921098" w:rsidP="00921098">
      <w:pPr>
        <w:ind w:firstLine="708"/>
        <w:jc w:val="center"/>
        <w:rPr>
          <w:rFonts w:ascii="Times New Roman" w:hAnsi="Times New Roman" w:cs="Times New Roman"/>
        </w:rPr>
      </w:pPr>
    </w:p>
    <w:p w:rsidR="00921098" w:rsidRDefault="00921098" w:rsidP="00921098">
      <w:pPr>
        <w:ind w:firstLine="708"/>
        <w:jc w:val="center"/>
        <w:rPr>
          <w:rFonts w:ascii="Times New Roman" w:hAnsi="Times New Roman" w:cs="Times New Roman"/>
        </w:rPr>
      </w:pPr>
    </w:p>
    <w:p w:rsidR="00921098" w:rsidRDefault="00921098" w:rsidP="00921098">
      <w:pPr>
        <w:ind w:firstLine="708"/>
        <w:jc w:val="center"/>
        <w:rPr>
          <w:rFonts w:ascii="Times New Roman" w:hAnsi="Times New Roman" w:cs="Times New Roman"/>
        </w:rPr>
      </w:pPr>
    </w:p>
    <w:p w:rsidR="00921098" w:rsidRDefault="00921098" w:rsidP="00921098">
      <w:pPr>
        <w:ind w:firstLine="708"/>
        <w:jc w:val="center"/>
        <w:rPr>
          <w:rFonts w:ascii="Times New Roman" w:hAnsi="Times New Roman" w:cs="Times New Roman"/>
        </w:rPr>
      </w:pPr>
    </w:p>
    <w:p w:rsidR="00921098" w:rsidRDefault="00921098" w:rsidP="00921098">
      <w:pPr>
        <w:ind w:firstLine="708"/>
        <w:jc w:val="center"/>
        <w:rPr>
          <w:rFonts w:ascii="Times New Roman" w:hAnsi="Times New Roman" w:cs="Times New Roman"/>
        </w:rPr>
      </w:pPr>
    </w:p>
    <w:p w:rsidR="00921098" w:rsidRDefault="00921098" w:rsidP="00921098">
      <w:pPr>
        <w:ind w:firstLine="708"/>
        <w:jc w:val="center"/>
        <w:rPr>
          <w:rFonts w:ascii="Times New Roman" w:hAnsi="Times New Roman" w:cs="Times New Roman"/>
        </w:rPr>
      </w:pPr>
    </w:p>
    <w:p w:rsidR="00921098" w:rsidRDefault="00921098" w:rsidP="00921098">
      <w:pPr>
        <w:ind w:firstLine="708"/>
        <w:jc w:val="center"/>
        <w:rPr>
          <w:rFonts w:ascii="Times New Roman" w:hAnsi="Times New Roman" w:cs="Times New Roman"/>
        </w:rPr>
      </w:pPr>
    </w:p>
    <w:p w:rsidR="00921098" w:rsidRDefault="00921098" w:rsidP="008C1C62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21098" w:rsidRDefault="00921098" w:rsidP="008F3391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sectPr w:rsidR="00921098" w:rsidSect="00C5267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3D2E884"/>
    <w:multiLevelType w:val="hybridMultilevel"/>
    <w:tmpl w:val="B674F96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779"/>
    <w:rsid w:val="00091A89"/>
    <w:rsid w:val="00105B7F"/>
    <w:rsid w:val="00106DBB"/>
    <w:rsid w:val="001405F1"/>
    <w:rsid w:val="001B7716"/>
    <w:rsid w:val="001E6779"/>
    <w:rsid w:val="00262DD4"/>
    <w:rsid w:val="00295AF1"/>
    <w:rsid w:val="002A1A23"/>
    <w:rsid w:val="002B6D00"/>
    <w:rsid w:val="002F2BA0"/>
    <w:rsid w:val="00356DCE"/>
    <w:rsid w:val="003A0D45"/>
    <w:rsid w:val="00403EF9"/>
    <w:rsid w:val="004103DC"/>
    <w:rsid w:val="004108BD"/>
    <w:rsid w:val="004875AA"/>
    <w:rsid w:val="00541C19"/>
    <w:rsid w:val="005C2747"/>
    <w:rsid w:val="00671DF3"/>
    <w:rsid w:val="006C08F1"/>
    <w:rsid w:val="006E7A75"/>
    <w:rsid w:val="007E37F5"/>
    <w:rsid w:val="008034A2"/>
    <w:rsid w:val="00832918"/>
    <w:rsid w:val="00845CAE"/>
    <w:rsid w:val="008C1C62"/>
    <w:rsid w:val="008D565A"/>
    <w:rsid w:val="008D7EA0"/>
    <w:rsid w:val="008F3391"/>
    <w:rsid w:val="008F5131"/>
    <w:rsid w:val="00921098"/>
    <w:rsid w:val="0095531A"/>
    <w:rsid w:val="00A01641"/>
    <w:rsid w:val="00A33874"/>
    <w:rsid w:val="00A972D2"/>
    <w:rsid w:val="00B405F5"/>
    <w:rsid w:val="00B73B21"/>
    <w:rsid w:val="00B83194"/>
    <w:rsid w:val="00BB6181"/>
    <w:rsid w:val="00BE3D43"/>
    <w:rsid w:val="00C040A7"/>
    <w:rsid w:val="00C44B69"/>
    <w:rsid w:val="00C4626B"/>
    <w:rsid w:val="00C52672"/>
    <w:rsid w:val="00CF0C84"/>
    <w:rsid w:val="00D32C90"/>
    <w:rsid w:val="00EA4BBE"/>
    <w:rsid w:val="00F55A35"/>
    <w:rsid w:val="00F71B70"/>
    <w:rsid w:val="00F86122"/>
    <w:rsid w:val="00FF1B95"/>
    <w:rsid w:val="00FF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1E38BA-3EB5-4B97-9D5F-96EC3B3FE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A0D4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0D4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table" w:styleId="a4">
    <w:name w:val="Table Grid"/>
    <w:basedOn w:val="a1"/>
    <w:uiPriority w:val="39"/>
    <w:rsid w:val="00FF1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F1B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1B95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customStyle="1" w:styleId="ConsPlusNormal">
    <w:name w:val="ConsPlusNormal"/>
    <w:rsid w:val="00D32C9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7">
    <w:name w:val="Normal (Web)"/>
    <w:basedOn w:val="a"/>
    <w:uiPriority w:val="99"/>
    <w:unhideWhenUsed/>
    <w:rsid w:val="001B771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a8">
    <w:name w:val="Основной текст_"/>
    <w:basedOn w:val="a0"/>
    <w:link w:val="1"/>
    <w:locked/>
    <w:rsid w:val="001B7716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8"/>
    <w:rsid w:val="001B7716"/>
    <w:pPr>
      <w:widowControl w:val="0"/>
      <w:shd w:val="clear" w:color="auto" w:fill="FFFFFF"/>
      <w:ind w:firstLine="400"/>
      <w:jc w:val="both"/>
    </w:pPr>
    <w:rPr>
      <w:rFonts w:ascii="Times New Roman" w:eastAsiaTheme="minorHAnsi" w:hAnsi="Times New Roman" w:cs="Times New Roman"/>
      <w:color w:val="auto"/>
      <w:sz w:val="20"/>
      <w:szCs w:val="20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2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0028A-F6DB-4379-99A6-B9B0CB4E2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2024-09-27T09:17:00Z</cp:lastPrinted>
  <dcterms:created xsi:type="dcterms:W3CDTF">2024-09-11T07:22:00Z</dcterms:created>
  <dcterms:modified xsi:type="dcterms:W3CDTF">2024-09-27T10:21:00Z</dcterms:modified>
</cp:coreProperties>
</file>