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35" w:rsidRDefault="00C81735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FCC4CD0" wp14:editId="340DCA9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85A" w:rsidRPr="0094185A" w:rsidRDefault="0094185A" w:rsidP="00876F9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4185A">
        <w:rPr>
          <w:rFonts w:ascii="Times New Roman" w:hAnsi="Times New Roman" w:cs="Times New Roman"/>
          <w:sz w:val="28"/>
          <w:szCs w:val="28"/>
          <w:u w:val="single"/>
        </w:rPr>
        <w:t>АДМИНИСТРАЦИЯ  ПРИАЗОВСКОГО</w:t>
      </w:r>
      <w:proofErr w:type="gramEnd"/>
      <w:r w:rsidRPr="0094185A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</w:p>
    <w:p w:rsidR="0094185A" w:rsidRPr="0094185A" w:rsidRDefault="0094185A" w:rsidP="00876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85A" w:rsidRPr="0094185A" w:rsidRDefault="0094185A" w:rsidP="00876F92">
      <w:pPr>
        <w:tabs>
          <w:tab w:val="left" w:pos="26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185A">
        <w:rPr>
          <w:b/>
          <w:sz w:val="28"/>
          <w:szCs w:val="28"/>
        </w:rPr>
        <w:tab/>
        <w:t xml:space="preserve">       </w:t>
      </w:r>
      <w:r w:rsidRPr="009418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4185A" w:rsidRPr="00F11D97" w:rsidRDefault="0094185A" w:rsidP="00876F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4185A" w:rsidRPr="00AC55BA" w:rsidRDefault="0094185A" w:rsidP="00876F9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6C3783" w:rsidRPr="00AC55BA" w:rsidRDefault="006C3783" w:rsidP="00876F9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6875C0" w:rsidRPr="006875C0" w:rsidRDefault="006875C0" w:rsidP="00876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5C0">
        <w:rPr>
          <w:rFonts w:ascii="Times New Roman" w:hAnsi="Times New Roman" w:cs="Times New Roman"/>
          <w:b/>
          <w:sz w:val="28"/>
          <w:szCs w:val="28"/>
        </w:rPr>
        <w:t xml:space="preserve">О внесение </w:t>
      </w:r>
      <w:r w:rsidR="00092167">
        <w:rPr>
          <w:rFonts w:ascii="Times New Roman" w:hAnsi="Times New Roman" w:cs="Times New Roman"/>
          <w:b/>
          <w:sz w:val="28"/>
          <w:szCs w:val="28"/>
        </w:rPr>
        <w:t>изменений в п</w:t>
      </w:r>
      <w:r w:rsidRPr="006875C0">
        <w:rPr>
          <w:rFonts w:ascii="Times New Roman" w:hAnsi="Times New Roman" w:cs="Times New Roman"/>
          <w:b/>
          <w:sz w:val="28"/>
          <w:szCs w:val="28"/>
        </w:rPr>
        <w:t>остановление Администрации Приазовского муниципального округа от 18.12.2023г № 7 «Об утверждении среднесрочного финансового плана Приазовского муниципального округа на 2024 год» (с изменениями)</w:t>
      </w:r>
    </w:p>
    <w:p w:rsidR="006875C0" w:rsidRPr="006875C0" w:rsidRDefault="006875C0" w:rsidP="000921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75C0" w:rsidRPr="006875C0" w:rsidRDefault="006875C0" w:rsidP="0009216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875C0">
        <w:rPr>
          <w:rFonts w:ascii="Times New Roman" w:hAnsi="Times New Roman" w:cs="Times New Roman"/>
          <w:color w:val="1A1A1A"/>
          <w:sz w:val="28"/>
          <w:szCs w:val="28"/>
        </w:rPr>
        <w:t xml:space="preserve">В целях соблюдения условий бюджетного законодательства, руководствуясь ст. 174 Бюджетного кодекса Российской Федерации, </w:t>
      </w:r>
      <w:r w:rsidRPr="006875C0">
        <w:rPr>
          <w:rFonts w:ascii="Times New Roman" w:hAnsi="Times New Roman" w:cs="Times New Roman"/>
          <w:sz w:val="28"/>
          <w:szCs w:val="28"/>
        </w:rPr>
        <w:t xml:space="preserve">Положением о бюджетном процессе в Приазовском муниципальном округе, утвержденном решением Приазовского окружного Совета депутатов № 24 от 26.10.2023г «Об утверждении Положения о бюджетном процессе в Приазовском муниципальном округе Запорожской области», Порядком формирования среднесрочного финансового плана Приазовского муниципального округа Запорожской области, утвержденном постановлением Администрации Приазовского муниципального округа от 15.12.2023г № 2 «О формировании среднесрочного финансового плана Приазовского муниципального округа Запорожской области» </w:t>
      </w:r>
      <w:r w:rsidRPr="006875C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 в целях осуществления среднесрочного финансового планирования</w:t>
      </w:r>
    </w:p>
    <w:p w:rsidR="006875C0" w:rsidRPr="006875C0" w:rsidRDefault="006875C0" w:rsidP="0009216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5C0" w:rsidRDefault="00876F92" w:rsidP="0009216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6875C0" w:rsidRPr="006875C0">
        <w:rPr>
          <w:rFonts w:ascii="Times New Roman" w:hAnsi="Times New Roman" w:cs="Times New Roman"/>
          <w:b/>
          <w:sz w:val="28"/>
          <w:szCs w:val="28"/>
        </w:rPr>
        <w:t>:</w:t>
      </w:r>
    </w:p>
    <w:p w:rsidR="006875C0" w:rsidRPr="006875C0" w:rsidRDefault="006875C0" w:rsidP="00092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>1.</w:t>
      </w:r>
      <w:r w:rsidR="00092167">
        <w:rPr>
          <w:rFonts w:ascii="Times New Roman" w:hAnsi="Times New Roman" w:cs="Times New Roman"/>
          <w:sz w:val="28"/>
          <w:szCs w:val="28"/>
        </w:rPr>
        <w:t xml:space="preserve"> </w:t>
      </w:r>
      <w:r w:rsidRPr="006875C0">
        <w:rPr>
          <w:rFonts w:ascii="Times New Roman" w:hAnsi="Times New Roman" w:cs="Times New Roman"/>
          <w:sz w:val="28"/>
          <w:szCs w:val="28"/>
        </w:rPr>
        <w:t>Внести в среднесрочный финансовый план Приазовского муниципального округа Запорожской области на 2024 год, утвержденный постановлением Администрации Приазовского муниципального округа от 18.12.2023г № 7 «Об утверждении среднесрочного финансового плана Приазовского муниципального округа на 2024 год» (с изменениями от 07.02.2024г № 15) следующие изменения:</w:t>
      </w:r>
    </w:p>
    <w:p w:rsidR="006875C0" w:rsidRPr="006875C0" w:rsidRDefault="00D81F6F" w:rsidP="00D81F6F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6875C0" w:rsidRPr="006875C0">
        <w:rPr>
          <w:rFonts w:ascii="Times New Roman" w:hAnsi="Times New Roman" w:cs="Times New Roman"/>
          <w:sz w:val="28"/>
          <w:szCs w:val="28"/>
        </w:rPr>
        <w:t>Таблицу 1 «</w:t>
      </w:r>
      <w:r w:rsidR="006875C0" w:rsidRPr="006875C0">
        <w:rPr>
          <w:rFonts w:ascii="Times New Roman" w:eastAsia="Calibri" w:hAnsi="Times New Roman" w:cs="Times New Roman"/>
          <w:sz w:val="28"/>
          <w:szCs w:val="28"/>
        </w:rPr>
        <w:t>Основные показатели среднесрочного финансового плана на 2024 год»</w:t>
      </w:r>
      <w:r w:rsidR="006875C0" w:rsidRPr="006875C0">
        <w:rPr>
          <w:rFonts w:ascii="Times New Roman" w:hAnsi="Times New Roman" w:cs="Times New Roman"/>
          <w:sz w:val="28"/>
          <w:szCs w:val="28"/>
        </w:rPr>
        <w:t xml:space="preserve"> изложить в новой редакции, согласно приложения №1 данного постановления;</w:t>
      </w:r>
    </w:p>
    <w:p w:rsidR="006875C0" w:rsidRPr="006875C0" w:rsidRDefault="00D81F6F" w:rsidP="00D81F6F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6875C0" w:rsidRPr="006875C0">
        <w:rPr>
          <w:rFonts w:ascii="Times New Roman" w:hAnsi="Times New Roman" w:cs="Times New Roman"/>
          <w:sz w:val="28"/>
          <w:szCs w:val="28"/>
        </w:rPr>
        <w:t xml:space="preserve">Таблицу 2 </w:t>
      </w:r>
      <w:r w:rsidR="006875C0" w:rsidRPr="006875C0">
        <w:rPr>
          <w:rFonts w:ascii="Times New Roman" w:eastAsia="Calibri" w:hAnsi="Times New Roman" w:cs="Times New Roman"/>
        </w:rPr>
        <w:t>«</w:t>
      </w:r>
      <w:r w:rsidR="006875C0" w:rsidRPr="006875C0">
        <w:rPr>
          <w:rFonts w:ascii="Times New Roman" w:eastAsia="Calibri" w:hAnsi="Times New Roman" w:cs="Times New Roman"/>
          <w:sz w:val="28"/>
          <w:szCs w:val="28"/>
        </w:rPr>
        <w:t xml:space="preserve">Прогнозируемый общий объем доходов местного бюджета Приазовского муниципального округа на 2024 год» </w:t>
      </w:r>
      <w:r w:rsidR="006875C0" w:rsidRPr="006875C0">
        <w:rPr>
          <w:rFonts w:ascii="Times New Roman" w:hAnsi="Times New Roman" w:cs="Times New Roman"/>
          <w:sz w:val="28"/>
          <w:szCs w:val="28"/>
        </w:rPr>
        <w:t>изложить в новой редакции, согласно приложения № 2 данного постановления;</w:t>
      </w:r>
    </w:p>
    <w:p w:rsidR="006875C0" w:rsidRPr="006875C0" w:rsidRDefault="00D81F6F" w:rsidP="00D81F6F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="006875C0" w:rsidRPr="006875C0">
        <w:rPr>
          <w:rFonts w:ascii="Times New Roman" w:hAnsi="Times New Roman" w:cs="Times New Roman"/>
          <w:sz w:val="28"/>
          <w:szCs w:val="28"/>
        </w:rPr>
        <w:t xml:space="preserve"> Таблицу 3 «</w:t>
      </w:r>
      <w:r w:rsidR="006875C0" w:rsidRPr="006875C0">
        <w:rPr>
          <w:rFonts w:ascii="Times New Roman" w:eastAsia="Calibri" w:hAnsi="Times New Roman" w:cs="Times New Roman"/>
          <w:sz w:val="28"/>
        </w:rPr>
        <w:t xml:space="preserve">Прогнозируемый общий объем расходов местного бюджета </w:t>
      </w:r>
      <w:r w:rsidR="006875C0" w:rsidRPr="006875C0">
        <w:rPr>
          <w:rFonts w:ascii="Times New Roman" w:eastAsia="Calibri" w:hAnsi="Times New Roman" w:cs="Times New Roman"/>
          <w:sz w:val="28"/>
          <w:szCs w:val="28"/>
        </w:rPr>
        <w:t xml:space="preserve">Приазовского муниципального округа на 2024 год» </w:t>
      </w:r>
      <w:r w:rsidR="006875C0" w:rsidRPr="006875C0">
        <w:rPr>
          <w:rFonts w:ascii="Times New Roman" w:hAnsi="Times New Roman" w:cs="Times New Roman"/>
          <w:sz w:val="28"/>
          <w:szCs w:val="28"/>
        </w:rPr>
        <w:t>изложить в новой редакции, согласно приложения № 3 данного постановления;</w:t>
      </w:r>
    </w:p>
    <w:p w:rsidR="006875C0" w:rsidRDefault="00D81F6F" w:rsidP="00D81F6F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F6F">
        <w:rPr>
          <w:rFonts w:ascii="Times New Roman" w:hAnsi="Times New Roman" w:cs="Times New Roman"/>
          <w:sz w:val="28"/>
          <w:szCs w:val="28"/>
        </w:rPr>
        <w:t>1.4.</w:t>
      </w:r>
      <w:r w:rsidR="006875C0">
        <w:rPr>
          <w:sz w:val="28"/>
          <w:szCs w:val="28"/>
        </w:rPr>
        <w:t xml:space="preserve"> </w:t>
      </w:r>
      <w:r w:rsidR="006875C0" w:rsidRPr="006875C0">
        <w:rPr>
          <w:rFonts w:ascii="Times New Roman" w:hAnsi="Times New Roman" w:cs="Times New Roman"/>
          <w:sz w:val="28"/>
          <w:szCs w:val="28"/>
        </w:rPr>
        <w:t>Таблицу 4 «</w:t>
      </w:r>
      <w:r w:rsidR="006875C0" w:rsidRPr="006875C0">
        <w:rPr>
          <w:rFonts w:ascii="Times New Roman" w:eastAsia="Calibri" w:hAnsi="Times New Roman" w:cs="Times New Roman"/>
          <w:sz w:val="28"/>
        </w:rPr>
        <w:t xml:space="preserve">Распределение объемов бюджетных ассигнований по главным распорядителям средств бюджета </w:t>
      </w:r>
      <w:r w:rsidR="006875C0" w:rsidRPr="006875C0">
        <w:rPr>
          <w:rFonts w:ascii="Times New Roman" w:eastAsia="Calibri" w:hAnsi="Times New Roman" w:cs="Times New Roman"/>
          <w:sz w:val="28"/>
          <w:szCs w:val="28"/>
        </w:rPr>
        <w:t xml:space="preserve">Приазовского муниципального округа на 2024 год» </w:t>
      </w:r>
      <w:r w:rsidR="006875C0" w:rsidRPr="006875C0">
        <w:rPr>
          <w:rFonts w:ascii="Times New Roman" w:hAnsi="Times New Roman" w:cs="Times New Roman"/>
          <w:sz w:val="28"/>
          <w:szCs w:val="28"/>
        </w:rPr>
        <w:t xml:space="preserve">изложить в новой редакции, согласно приложения № </w:t>
      </w:r>
      <w:r w:rsidR="006875C0">
        <w:rPr>
          <w:rFonts w:ascii="Times New Roman" w:hAnsi="Times New Roman" w:cs="Times New Roman"/>
          <w:sz w:val="28"/>
          <w:szCs w:val="28"/>
        </w:rPr>
        <w:t>4</w:t>
      </w:r>
      <w:r w:rsidR="006875C0" w:rsidRPr="006875C0">
        <w:rPr>
          <w:rFonts w:ascii="Times New Roman" w:hAnsi="Times New Roman" w:cs="Times New Roman"/>
          <w:sz w:val="28"/>
          <w:szCs w:val="28"/>
        </w:rPr>
        <w:t xml:space="preserve"> данного постановления.</w:t>
      </w:r>
    </w:p>
    <w:p w:rsidR="00D81F6F" w:rsidRPr="006875C0" w:rsidRDefault="00D81F6F" w:rsidP="00D81F6F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Приазовского муниципального округа.</w:t>
      </w:r>
    </w:p>
    <w:p w:rsidR="006875C0" w:rsidRPr="006875C0" w:rsidRDefault="00D81F6F" w:rsidP="006875C0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п</w:t>
      </w:r>
      <w:r w:rsidR="006875C0" w:rsidRPr="006875C0">
        <w:rPr>
          <w:sz w:val="28"/>
          <w:szCs w:val="28"/>
        </w:rPr>
        <w:t xml:space="preserve">остановление вступает в силу со дня </w:t>
      </w:r>
      <w:r>
        <w:rPr>
          <w:sz w:val="28"/>
          <w:szCs w:val="28"/>
        </w:rPr>
        <w:t xml:space="preserve">его </w:t>
      </w:r>
      <w:r w:rsidR="006875C0" w:rsidRPr="006875C0">
        <w:rPr>
          <w:sz w:val="28"/>
          <w:szCs w:val="28"/>
        </w:rPr>
        <w:t>подписания.</w:t>
      </w:r>
    </w:p>
    <w:p w:rsidR="006875C0" w:rsidRPr="006875C0" w:rsidRDefault="00D81F6F" w:rsidP="006875C0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875C0" w:rsidRPr="006875C0">
        <w:rPr>
          <w:sz w:val="28"/>
          <w:szCs w:val="28"/>
        </w:rPr>
        <w:t>. Конт</w:t>
      </w:r>
      <w:r>
        <w:rPr>
          <w:sz w:val="28"/>
          <w:szCs w:val="28"/>
        </w:rPr>
        <w:t>роль за исполнением настоящего п</w:t>
      </w:r>
      <w:r w:rsidR="006875C0" w:rsidRPr="006875C0">
        <w:rPr>
          <w:sz w:val="28"/>
          <w:szCs w:val="28"/>
        </w:rPr>
        <w:t>остановления оставляю за собой</w:t>
      </w:r>
    </w:p>
    <w:p w:rsidR="006875C0" w:rsidRPr="006875C0" w:rsidRDefault="006875C0" w:rsidP="006875C0">
      <w:pPr>
        <w:pStyle w:val="a7"/>
        <w:ind w:firstLine="709"/>
        <w:jc w:val="both"/>
        <w:rPr>
          <w:sz w:val="28"/>
          <w:szCs w:val="28"/>
        </w:rPr>
      </w:pPr>
    </w:p>
    <w:p w:rsidR="006875C0" w:rsidRPr="006875C0" w:rsidRDefault="006875C0" w:rsidP="006875C0">
      <w:pPr>
        <w:pStyle w:val="a7"/>
        <w:ind w:firstLine="709"/>
        <w:jc w:val="both"/>
        <w:rPr>
          <w:sz w:val="28"/>
          <w:szCs w:val="28"/>
        </w:rPr>
      </w:pPr>
    </w:p>
    <w:p w:rsidR="006875C0" w:rsidRPr="006875C0" w:rsidRDefault="006875C0" w:rsidP="006875C0">
      <w:pPr>
        <w:pStyle w:val="a7"/>
        <w:ind w:firstLine="709"/>
        <w:jc w:val="both"/>
        <w:rPr>
          <w:sz w:val="28"/>
          <w:szCs w:val="28"/>
        </w:rPr>
      </w:pPr>
    </w:p>
    <w:p w:rsidR="006875C0" w:rsidRPr="006875C0" w:rsidRDefault="00E33279" w:rsidP="006875C0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6875C0" w:rsidRPr="006875C0" w:rsidRDefault="006875C0" w:rsidP="006875C0">
      <w:pPr>
        <w:pStyle w:val="a7"/>
        <w:ind w:left="0"/>
        <w:jc w:val="both"/>
        <w:rPr>
          <w:sz w:val="28"/>
          <w:szCs w:val="28"/>
        </w:rPr>
      </w:pPr>
      <w:r w:rsidRPr="006875C0">
        <w:rPr>
          <w:sz w:val="28"/>
          <w:szCs w:val="28"/>
        </w:rPr>
        <w:t xml:space="preserve">муниципального округа                                                                      А.С. </w:t>
      </w:r>
      <w:proofErr w:type="spellStart"/>
      <w:r w:rsidRPr="006875C0">
        <w:rPr>
          <w:sz w:val="28"/>
          <w:szCs w:val="28"/>
        </w:rPr>
        <w:t>Диковченко</w:t>
      </w:r>
      <w:proofErr w:type="spellEnd"/>
    </w:p>
    <w:p w:rsidR="006875C0" w:rsidRPr="006875C0" w:rsidRDefault="006875C0" w:rsidP="006875C0">
      <w:pPr>
        <w:pStyle w:val="a7"/>
        <w:ind w:left="0"/>
        <w:rPr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P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DE4D5C" w:rsidRPr="006875C0" w:rsidRDefault="00DE4D5C" w:rsidP="00876F92">
      <w:pPr>
        <w:rPr>
          <w:rFonts w:ascii="Times New Roman" w:hAnsi="Times New Roman" w:cs="Times New Roman"/>
          <w:sz w:val="28"/>
          <w:szCs w:val="28"/>
        </w:rPr>
      </w:pPr>
    </w:p>
    <w:p w:rsidR="006875C0" w:rsidRPr="006875C0" w:rsidRDefault="00D81F6F" w:rsidP="006875C0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6875C0" w:rsidRPr="006875C0">
        <w:rPr>
          <w:rFonts w:ascii="Times New Roman" w:hAnsi="Times New Roman" w:cs="Times New Roman"/>
          <w:sz w:val="28"/>
          <w:szCs w:val="28"/>
        </w:rPr>
        <w:t xml:space="preserve"> Приложение № 1</w:t>
      </w:r>
    </w:p>
    <w:p w:rsidR="00D81F6F" w:rsidRDefault="006875C0" w:rsidP="00D81F6F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к постановлению </w:t>
      </w:r>
      <w:r w:rsidR="00D81F6F">
        <w:rPr>
          <w:rFonts w:ascii="Times New Roman" w:hAnsi="Times New Roman" w:cs="Times New Roman"/>
          <w:sz w:val="28"/>
          <w:szCs w:val="28"/>
        </w:rPr>
        <w:t>Главы</w:t>
      </w:r>
    </w:p>
    <w:p w:rsidR="006875C0" w:rsidRPr="006875C0" w:rsidRDefault="00D81F6F" w:rsidP="00D81F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6875C0" w:rsidRPr="006875C0">
        <w:rPr>
          <w:rFonts w:ascii="Times New Roman" w:hAnsi="Times New Roman" w:cs="Times New Roman"/>
          <w:sz w:val="28"/>
          <w:szCs w:val="28"/>
        </w:rPr>
        <w:t>муниципального</w:t>
      </w:r>
      <w:r w:rsidR="006875C0">
        <w:rPr>
          <w:rFonts w:ascii="Times New Roman" w:hAnsi="Times New Roman" w:cs="Times New Roman"/>
          <w:sz w:val="28"/>
          <w:szCs w:val="28"/>
        </w:rPr>
        <w:t xml:space="preserve"> </w:t>
      </w:r>
      <w:r w:rsidR="006875C0" w:rsidRPr="006875C0">
        <w:rPr>
          <w:rFonts w:ascii="Times New Roman" w:hAnsi="Times New Roman" w:cs="Times New Roman"/>
          <w:sz w:val="28"/>
          <w:szCs w:val="28"/>
        </w:rPr>
        <w:t>округа</w:t>
      </w:r>
    </w:p>
    <w:p w:rsidR="006875C0" w:rsidRP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от «__</w:t>
      </w:r>
      <w:proofErr w:type="gramStart"/>
      <w:r w:rsidRPr="006875C0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875C0">
        <w:rPr>
          <w:rFonts w:ascii="Times New Roman" w:hAnsi="Times New Roman" w:cs="Times New Roman"/>
          <w:sz w:val="28"/>
          <w:szCs w:val="28"/>
        </w:rPr>
        <w:t xml:space="preserve">________2024г № _____ 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spacing w:line="200" w:lineRule="exact"/>
        <w:jc w:val="right"/>
        <w:rPr>
          <w:rFonts w:ascii="Times New Roman" w:eastAsia="Calibri" w:hAnsi="Times New Roman" w:cs="Times New Roman"/>
          <w:sz w:val="20"/>
        </w:rPr>
      </w:pPr>
    </w:p>
    <w:p w:rsidR="006875C0" w:rsidRPr="006875C0" w:rsidRDefault="006875C0" w:rsidP="00085F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>СРЕДНЕСРОЧНЫЙ ФИНАНСОВЫЙ ПЛАН</w:t>
      </w:r>
    </w:p>
    <w:p w:rsidR="006875C0" w:rsidRDefault="006875C0" w:rsidP="00085F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</w:p>
    <w:p w:rsidR="00085F72" w:rsidRPr="006875C0" w:rsidRDefault="00085F72" w:rsidP="00085F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 год</w:t>
      </w:r>
    </w:p>
    <w:p w:rsidR="006875C0" w:rsidRPr="006875C0" w:rsidRDefault="006875C0" w:rsidP="00085F7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6"/>
        </w:rPr>
      </w:pPr>
    </w:p>
    <w:p w:rsidR="00085F72" w:rsidRDefault="006875C0" w:rsidP="00085F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85F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6875C0" w:rsidRPr="006875C0" w:rsidRDefault="006875C0" w:rsidP="00085F7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>Таблица 1</w:t>
      </w:r>
    </w:p>
    <w:p w:rsidR="006875C0" w:rsidRPr="006875C0" w:rsidRDefault="006875C0" w:rsidP="00085F72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  <w:sz w:val="20"/>
        </w:rPr>
      </w:pPr>
      <w:bookmarkStart w:id="0" w:name="Par88"/>
      <w:bookmarkEnd w:id="0"/>
      <w:r w:rsidRPr="006875C0">
        <w:rPr>
          <w:rFonts w:ascii="Times New Roman" w:eastAsia="Calibri" w:hAnsi="Times New Roman" w:cs="Times New Roman"/>
          <w:sz w:val="28"/>
          <w:szCs w:val="28"/>
        </w:rPr>
        <w:t>Основные показатели среднесрочного финансового плана на 2024 год</w:t>
      </w:r>
    </w:p>
    <w:p w:rsidR="006875C0" w:rsidRPr="006875C0" w:rsidRDefault="006875C0" w:rsidP="00085F72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 w:cs="Times New Roman"/>
        </w:rPr>
      </w:pPr>
      <w:r w:rsidRPr="006875C0">
        <w:rPr>
          <w:rFonts w:ascii="Times New Roman" w:eastAsia="Calibri" w:hAnsi="Times New Roman" w:cs="Times New Roman"/>
        </w:rPr>
        <w:t>(тыс. рублей)</w:t>
      </w:r>
    </w:p>
    <w:tbl>
      <w:tblPr>
        <w:tblW w:w="9010" w:type="dxa"/>
        <w:tblCellSpacing w:w="5" w:type="nil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7"/>
        <w:gridCol w:w="2693"/>
      </w:tblGrid>
      <w:tr w:rsidR="006875C0" w:rsidRPr="006875C0" w:rsidTr="006875C0">
        <w:trPr>
          <w:trHeight w:val="232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085F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6875C0" w:rsidRPr="006875C0" w:rsidRDefault="006875C0" w:rsidP="00085F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75C0">
              <w:rPr>
                <w:rFonts w:ascii="Times New Roman" w:hAnsi="Times New Roman" w:cs="Times New Roman"/>
              </w:rPr>
              <w:t>Очередной финансовый год</w:t>
            </w:r>
          </w:p>
        </w:tc>
      </w:tr>
      <w:tr w:rsidR="006875C0" w:rsidRPr="006875C0" w:rsidTr="006875C0">
        <w:trPr>
          <w:trHeight w:val="154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6875C0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Всего доходов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5212CF" w:rsidP="00DC7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188 242,865</w:t>
            </w:r>
          </w:p>
        </w:tc>
      </w:tr>
      <w:tr w:rsidR="006875C0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875C0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- налоговые доходы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63 299,51</w:t>
            </w:r>
          </w:p>
        </w:tc>
      </w:tr>
      <w:tr w:rsidR="006875C0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- неналоговые доходы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254,31</w:t>
            </w:r>
          </w:p>
        </w:tc>
      </w:tr>
      <w:tr w:rsidR="006875C0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</w:rPr>
            </w:pPr>
            <w:r w:rsidRPr="006875C0">
              <w:rPr>
                <w:rFonts w:ascii="Times New Roman" w:eastAsia="Calibri" w:hAnsi="Times New Roman" w:cs="Times New Roman"/>
                <w:b/>
                <w:i/>
              </w:rPr>
              <w:t>Итого налоговых и неналоговых доходов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63 553,82</w:t>
            </w:r>
          </w:p>
        </w:tc>
      </w:tr>
      <w:tr w:rsidR="006875C0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</w:rPr>
            </w:pPr>
            <w:r w:rsidRPr="006875C0">
              <w:rPr>
                <w:rFonts w:ascii="Times New Roman" w:eastAsia="Calibri" w:hAnsi="Times New Roman" w:cs="Times New Roman"/>
                <w:b/>
                <w:i/>
              </w:rPr>
              <w:t>Безвозмездные поступления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5212CF" w:rsidP="00DC7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124 689,045</w:t>
            </w:r>
          </w:p>
        </w:tc>
      </w:tr>
      <w:tr w:rsidR="006875C0" w:rsidRPr="006875C0" w:rsidTr="006875C0">
        <w:trPr>
          <w:trHeight w:val="123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875C0" w:rsidRPr="006875C0" w:rsidTr="006875C0">
        <w:trPr>
          <w:trHeight w:val="404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6875C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80 615,63</w:t>
            </w:r>
          </w:p>
        </w:tc>
      </w:tr>
      <w:tr w:rsidR="006875C0" w:rsidRPr="006875C0" w:rsidTr="006875C0">
        <w:trPr>
          <w:trHeight w:val="404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5212CF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23 151,515</w:t>
            </w:r>
          </w:p>
        </w:tc>
      </w:tr>
      <w:tr w:rsidR="006875C0" w:rsidRPr="006875C0" w:rsidTr="006875C0">
        <w:trPr>
          <w:trHeight w:val="404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-субвенция бюджетам бюджетной системы Российской Федерации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10,6</w:t>
            </w:r>
          </w:p>
        </w:tc>
      </w:tr>
      <w:tr w:rsidR="00DC7761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C7761" w:rsidRPr="006875C0" w:rsidRDefault="00DC7761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прочие межбюджетные трансферты, передаваемые бюджетам муниципальных округов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C7761" w:rsidRPr="00DC7761" w:rsidRDefault="005212CF" w:rsidP="00DC7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20 911,300</w:t>
            </w:r>
          </w:p>
        </w:tc>
      </w:tr>
      <w:tr w:rsidR="006875C0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Всего расходов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DC77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       </w:t>
            </w:r>
            <w:r w:rsidR="005212CF">
              <w:rPr>
                <w:rFonts w:ascii="Times New Roman" w:eastAsia="Calibri" w:hAnsi="Times New Roman" w:cs="Times New Roman"/>
                <w:b/>
              </w:rPr>
              <w:t>188 242,865</w:t>
            </w:r>
          </w:p>
        </w:tc>
      </w:tr>
      <w:tr w:rsidR="006875C0" w:rsidRPr="006875C0" w:rsidTr="006875C0">
        <w:trPr>
          <w:trHeight w:val="196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</w:tr>
      <w:tr w:rsidR="006875C0" w:rsidRPr="006875C0" w:rsidTr="006875C0">
        <w:trPr>
          <w:trHeight w:val="479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на исполнение действующих расходных обязательств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</w:tr>
      <w:tr w:rsidR="006875C0" w:rsidRPr="006875C0" w:rsidTr="006875C0">
        <w:trPr>
          <w:trHeight w:val="464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на исполнение принимаемых расходных обязательств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5212C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 xml:space="preserve">     </w:t>
            </w:r>
            <w:r w:rsidR="005212CF">
              <w:rPr>
                <w:rFonts w:ascii="Times New Roman" w:eastAsia="Calibri" w:hAnsi="Times New Roman" w:cs="Times New Roman"/>
              </w:rPr>
              <w:t xml:space="preserve">        18</w:t>
            </w:r>
            <w:r w:rsidR="00DC7761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> </w:t>
            </w:r>
            <w:r w:rsidR="005212CF">
              <w:rPr>
                <w:rFonts w:ascii="Times New Roman" w:eastAsia="Calibri" w:hAnsi="Times New Roman" w:cs="Times New Roman"/>
              </w:rPr>
              <w:t>2</w:t>
            </w:r>
            <w:r w:rsidR="00DC7761">
              <w:rPr>
                <w:rFonts w:ascii="Times New Roman" w:eastAsia="Calibri" w:hAnsi="Times New Roman" w:cs="Times New Roman"/>
              </w:rPr>
              <w:t>4</w:t>
            </w:r>
            <w:r w:rsidR="005212CF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="005212CF">
              <w:rPr>
                <w:rFonts w:ascii="Times New Roman" w:eastAsia="Calibri" w:hAnsi="Times New Roman" w:cs="Times New Roman"/>
              </w:rPr>
              <w:t>86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6875C0" w:rsidRPr="006875C0" w:rsidTr="006875C0">
        <w:trPr>
          <w:trHeight w:val="190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Дефицит (-), Профицит (+)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</w:tr>
      <w:tr w:rsidR="006875C0" w:rsidRPr="006875C0" w:rsidTr="006875C0">
        <w:trPr>
          <w:trHeight w:val="479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Верхний предел муниципального долга на 1 января, следующего за очередным финансовым годом (и каждым годом планового периода)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</w:tr>
    </w:tbl>
    <w:p w:rsidR="00085F72" w:rsidRPr="006875C0" w:rsidRDefault="006875C0" w:rsidP="00085F72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eastAsia="Calibri" w:hAnsi="Times New Roman" w:cs="Times New Roman"/>
        </w:rPr>
        <w:br w:type="page"/>
      </w:r>
      <w:r w:rsidRPr="006875C0"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085F72">
        <w:rPr>
          <w:rFonts w:ascii="Times New Roman" w:hAnsi="Times New Roman" w:cs="Times New Roman"/>
          <w:sz w:val="28"/>
          <w:szCs w:val="28"/>
        </w:rPr>
        <w:t xml:space="preserve"> Приложение № 2</w:t>
      </w:r>
    </w:p>
    <w:p w:rsidR="00085F72" w:rsidRDefault="00085F72" w:rsidP="00085F72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к постановлению </w:t>
      </w:r>
      <w:r>
        <w:rPr>
          <w:rFonts w:ascii="Times New Roman" w:hAnsi="Times New Roman" w:cs="Times New Roman"/>
          <w:sz w:val="28"/>
          <w:szCs w:val="28"/>
        </w:rPr>
        <w:t>Главы</w:t>
      </w:r>
    </w:p>
    <w:p w:rsidR="00085F72" w:rsidRPr="006875C0" w:rsidRDefault="00085F72" w:rsidP="00085F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6875C0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5C0">
        <w:rPr>
          <w:rFonts w:ascii="Times New Roman" w:hAnsi="Times New Roman" w:cs="Times New Roman"/>
          <w:sz w:val="28"/>
          <w:szCs w:val="28"/>
        </w:rPr>
        <w:t>округа</w:t>
      </w:r>
    </w:p>
    <w:p w:rsidR="00085F72" w:rsidRPr="006875C0" w:rsidRDefault="00085F72" w:rsidP="00085F72">
      <w:pPr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от «__</w:t>
      </w:r>
      <w:proofErr w:type="gramStart"/>
      <w:r w:rsidRPr="006875C0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875C0">
        <w:rPr>
          <w:rFonts w:ascii="Times New Roman" w:hAnsi="Times New Roman" w:cs="Times New Roman"/>
          <w:sz w:val="28"/>
          <w:szCs w:val="28"/>
        </w:rPr>
        <w:t xml:space="preserve">________2024г № _____ </w:t>
      </w:r>
    </w:p>
    <w:p w:rsidR="006875C0" w:rsidRPr="006875C0" w:rsidRDefault="006875C0" w:rsidP="00085F72">
      <w:pPr>
        <w:spacing w:after="0"/>
        <w:ind w:left="3544" w:firstLine="709"/>
        <w:rPr>
          <w:rFonts w:ascii="Times New Roman" w:eastAsia="Calibri" w:hAnsi="Times New Roman" w:cs="Times New Roman"/>
        </w:rPr>
      </w:pPr>
    </w:p>
    <w:p w:rsidR="006875C0" w:rsidRPr="006875C0" w:rsidRDefault="006875C0" w:rsidP="002324F7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>Таблица 2</w:t>
      </w:r>
    </w:p>
    <w:p w:rsidR="006875C0" w:rsidRPr="006875C0" w:rsidRDefault="006875C0" w:rsidP="002324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875C0">
        <w:rPr>
          <w:rFonts w:ascii="Times New Roman" w:eastAsia="Calibri" w:hAnsi="Times New Roman" w:cs="Times New Roman"/>
          <w:sz w:val="28"/>
          <w:szCs w:val="28"/>
        </w:rPr>
        <w:t>Прогнозируемый общий объем доходов местного бюджета</w:t>
      </w:r>
    </w:p>
    <w:p w:rsidR="006875C0" w:rsidRPr="006875C0" w:rsidRDefault="006875C0" w:rsidP="002324F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875C0">
        <w:rPr>
          <w:rFonts w:ascii="Times New Roman" w:eastAsia="Calibri" w:hAnsi="Times New Roman" w:cs="Times New Roman"/>
          <w:sz w:val="28"/>
          <w:szCs w:val="28"/>
        </w:rPr>
        <w:t>ПРИАЗОВСКОГО МУНИЦИПАЛЬНОГО ОКРУГА</w:t>
      </w:r>
    </w:p>
    <w:p w:rsidR="006875C0" w:rsidRPr="006875C0" w:rsidRDefault="006875C0" w:rsidP="002324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</w:rPr>
        <w:t xml:space="preserve">на 2024год 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875C0">
        <w:rPr>
          <w:rFonts w:ascii="Times New Roman" w:hAnsi="Times New Roman" w:cs="Times New Roman"/>
        </w:rPr>
        <w:t>(тыс. рублей)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58"/>
        <w:gridCol w:w="2976"/>
      </w:tblGrid>
      <w:tr w:rsidR="006875C0" w:rsidRPr="006875C0" w:rsidTr="006875C0">
        <w:trPr>
          <w:trHeight w:val="427"/>
        </w:trPr>
        <w:tc>
          <w:tcPr>
            <w:tcW w:w="6658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Источник доходов</w:t>
            </w:r>
          </w:p>
        </w:tc>
        <w:tc>
          <w:tcPr>
            <w:tcW w:w="2976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Прогноз на очередной финансовый год</w:t>
            </w:r>
          </w:p>
        </w:tc>
      </w:tr>
      <w:tr w:rsidR="006875C0" w:rsidRPr="006875C0" w:rsidTr="006875C0">
        <w:trPr>
          <w:trHeight w:val="28"/>
        </w:trPr>
        <w:tc>
          <w:tcPr>
            <w:tcW w:w="6658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5C0" w:rsidRPr="006875C0" w:rsidTr="006875C0">
        <w:tc>
          <w:tcPr>
            <w:tcW w:w="6658" w:type="dxa"/>
          </w:tcPr>
          <w:p w:rsidR="006875C0" w:rsidRPr="006875C0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976" w:type="dxa"/>
          </w:tcPr>
          <w:p w:rsidR="006875C0" w:rsidRPr="006875C0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63 553,82</w:t>
            </w:r>
          </w:p>
        </w:tc>
      </w:tr>
      <w:tr w:rsidR="006875C0" w:rsidRPr="006875C0" w:rsidTr="006F5BA4">
        <w:trPr>
          <w:trHeight w:val="486"/>
        </w:trPr>
        <w:tc>
          <w:tcPr>
            <w:tcW w:w="6658" w:type="dxa"/>
          </w:tcPr>
          <w:p w:rsidR="006875C0" w:rsidRPr="006875C0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НАЛОГОВЫЕ ДОХОДЫ</w:t>
            </w:r>
          </w:p>
        </w:tc>
        <w:tc>
          <w:tcPr>
            <w:tcW w:w="2976" w:type="dxa"/>
          </w:tcPr>
          <w:p w:rsidR="006875C0" w:rsidRPr="006875C0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63 299,51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color w:val="000000"/>
                <w:szCs w:val="28"/>
              </w:rPr>
              <w:t>НАЛОГИ НА ПРИБЫЛЬ, ДОХОДЫ</w:t>
            </w:r>
          </w:p>
        </w:tc>
        <w:tc>
          <w:tcPr>
            <w:tcW w:w="2976" w:type="dxa"/>
          </w:tcPr>
          <w:p w:rsidR="006F5BA4" w:rsidRP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52 708,34</w:t>
            </w:r>
          </w:p>
        </w:tc>
      </w:tr>
      <w:tr w:rsidR="006875C0" w:rsidRPr="006875C0" w:rsidTr="006875C0">
        <w:tc>
          <w:tcPr>
            <w:tcW w:w="6658" w:type="dxa"/>
          </w:tcPr>
          <w:p w:rsidR="006875C0" w:rsidRPr="006875C0" w:rsidRDefault="006875C0" w:rsidP="00C712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</w:t>
            </w:r>
          </w:p>
        </w:tc>
        <w:tc>
          <w:tcPr>
            <w:tcW w:w="2976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52 708,34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BA4">
              <w:rPr>
                <w:rFonts w:ascii="Times New Roman" w:hAnsi="Times New Roman" w:cs="Times New Roman"/>
                <w:color w:val="000000"/>
                <w:szCs w:val="28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2976" w:type="dxa"/>
          </w:tcPr>
          <w:p w:rsidR="006F5BA4" w:rsidRPr="006875C0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9 385,49</w:t>
            </w:r>
          </w:p>
        </w:tc>
      </w:tr>
      <w:tr w:rsidR="006875C0" w:rsidRPr="006875C0" w:rsidTr="006875C0">
        <w:tc>
          <w:tcPr>
            <w:tcW w:w="6658" w:type="dxa"/>
          </w:tcPr>
          <w:p w:rsidR="006875C0" w:rsidRPr="006875C0" w:rsidRDefault="006875C0" w:rsidP="00C7127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2976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9 385,49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color w:val="000000"/>
                <w:szCs w:val="28"/>
              </w:rPr>
              <w:t>НАЛОГИ НА СОВОКУПНЫЙ ДОХОД</w:t>
            </w:r>
          </w:p>
        </w:tc>
        <w:tc>
          <w:tcPr>
            <w:tcW w:w="2976" w:type="dxa"/>
          </w:tcPr>
          <w:p w:rsidR="006F5BA4" w:rsidRP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1 116,39</w:t>
            </w:r>
          </w:p>
        </w:tc>
      </w:tr>
      <w:tr w:rsidR="006875C0" w:rsidRPr="006875C0" w:rsidTr="006875C0">
        <w:tc>
          <w:tcPr>
            <w:tcW w:w="6658" w:type="dxa"/>
          </w:tcPr>
          <w:p w:rsidR="006875C0" w:rsidRPr="006875C0" w:rsidRDefault="006875C0" w:rsidP="00C712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976" w:type="dxa"/>
          </w:tcPr>
          <w:p w:rsidR="006875C0" w:rsidRPr="006875C0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1 081,25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color w:val="000000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2976" w:type="dxa"/>
          </w:tcPr>
          <w:p w:rsid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35,14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/>
                <w:szCs w:val="20"/>
              </w:rPr>
            </w:pPr>
            <w:r w:rsidRPr="006F5BA4">
              <w:rPr>
                <w:rFonts w:ascii="Times New Roman" w:hAnsi="Times New Roman" w:cs="Times New Roman"/>
                <w:i/>
                <w:color w:val="000000"/>
                <w:szCs w:val="20"/>
              </w:rPr>
              <w:t>ГОСУДАРСТВЕННАЯ ПОШЛИНА</w:t>
            </w:r>
          </w:p>
        </w:tc>
        <w:tc>
          <w:tcPr>
            <w:tcW w:w="2976" w:type="dxa"/>
          </w:tcPr>
          <w:p w:rsidR="006F5BA4" w:rsidRP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89,29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976" w:type="dxa"/>
          </w:tcPr>
          <w:p w:rsid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89,29</w:t>
            </w:r>
          </w:p>
        </w:tc>
      </w:tr>
      <w:tr w:rsidR="006875C0" w:rsidRPr="006875C0" w:rsidTr="006875C0">
        <w:tc>
          <w:tcPr>
            <w:tcW w:w="6658" w:type="dxa"/>
          </w:tcPr>
          <w:p w:rsidR="006875C0" w:rsidRPr="006875C0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НЕНАЛОГОВЫЕ ДОХОДЫ</w:t>
            </w:r>
          </w:p>
        </w:tc>
        <w:tc>
          <w:tcPr>
            <w:tcW w:w="2976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254,31</w:t>
            </w:r>
          </w:p>
        </w:tc>
      </w:tr>
      <w:tr w:rsidR="006875C0" w:rsidRPr="006875C0" w:rsidTr="006875C0">
        <w:tc>
          <w:tcPr>
            <w:tcW w:w="6658" w:type="dxa"/>
          </w:tcPr>
          <w:p w:rsidR="006875C0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976" w:type="dxa"/>
          </w:tcPr>
          <w:p w:rsidR="006875C0" w:rsidRP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254,31</w:t>
            </w:r>
          </w:p>
        </w:tc>
      </w:tr>
      <w:tr w:rsidR="006875C0" w:rsidRPr="006875C0" w:rsidTr="006875C0">
        <w:tc>
          <w:tcPr>
            <w:tcW w:w="6658" w:type="dxa"/>
          </w:tcPr>
          <w:p w:rsidR="006875C0" w:rsidRPr="006875C0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976" w:type="dxa"/>
          </w:tcPr>
          <w:p w:rsidR="006875C0" w:rsidRPr="006875C0" w:rsidRDefault="005212CF" w:rsidP="005212C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124 689</w:t>
            </w:r>
            <w:r w:rsidR="006F5BA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045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bCs/>
                <w:i/>
                <w:color w:val="000000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2976" w:type="dxa"/>
          </w:tcPr>
          <w:p w:rsidR="006F5BA4" w:rsidRP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80 615,63</w:t>
            </w:r>
          </w:p>
        </w:tc>
      </w:tr>
      <w:tr w:rsidR="006875C0" w:rsidRPr="006875C0" w:rsidTr="006F5BA4">
        <w:trPr>
          <w:trHeight w:val="679"/>
        </w:trPr>
        <w:tc>
          <w:tcPr>
            <w:tcW w:w="6658" w:type="dxa"/>
          </w:tcPr>
          <w:p w:rsidR="006875C0" w:rsidRPr="006F5BA4" w:rsidRDefault="006875C0" w:rsidP="00C712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sz w:val="24"/>
                <w:szCs w:val="24"/>
              </w:rPr>
              <w:t xml:space="preserve">Дотации бюджетам муниципальных округов на выравнивание бюджетной обеспеченности из бюджета субъекта Российской </w:t>
            </w:r>
            <w:r w:rsidRPr="006F5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2976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80 615,63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bCs/>
                <w:i/>
                <w:color w:val="000000"/>
                <w:szCs w:val="28"/>
              </w:rPr>
              <w:lastRenderedPageBreak/>
              <w:t xml:space="preserve">Субсидии бюджетам бюджетной системы Российской Федерации                      </w:t>
            </w:r>
            <w:proofErr w:type="gramStart"/>
            <w:r w:rsidRPr="006F5BA4">
              <w:rPr>
                <w:rFonts w:ascii="Times New Roman" w:hAnsi="Times New Roman" w:cs="Times New Roman"/>
                <w:bCs/>
                <w:i/>
                <w:color w:val="000000"/>
                <w:szCs w:val="28"/>
              </w:rPr>
              <w:t xml:space="preserve">   (</w:t>
            </w:r>
            <w:proofErr w:type="gramEnd"/>
            <w:r w:rsidRPr="006F5BA4">
              <w:rPr>
                <w:rFonts w:ascii="Times New Roman" w:hAnsi="Times New Roman" w:cs="Times New Roman"/>
                <w:bCs/>
                <w:i/>
                <w:color w:val="000000"/>
                <w:szCs w:val="28"/>
              </w:rPr>
              <w:t>межбюджетные субсидии)</w:t>
            </w:r>
          </w:p>
        </w:tc>
        <w:tc>
          <w:tcPr>
            <w:tcW w:w="2976" w:type="dxa"/>
          </w:tcPr>
          <w:p w:rsidR="006F5BA4" w:rsidRPr="006F5BA4" w:rsidRDefault="006F5BA4" w:rsidP="0013061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23 </w:t>
            </w:r>
            <w:r w:rsidR="00130611">
              <w:rPr>
                <w:rFonts w:ascii="Times New Roman" w:hAnsi="Times New Roman" w:cs="Times New Roman"/>
                <w:i/>
                <w:sz w:val="24"/>
                <w:szCs w:val="24"/>
              </w:rPr>
              <w:t>151</w:t>
            </w: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130611">
              <w:rPr>
                <w:rFonts w:ascii="Times New Roman" w:hAnsi="Times New Roman" w:cs="Times New Roman"/>
                <w:i/>
                <w:sz w:val="24"/>
                <w:szCs w:val="24"/>
              </w:rPr>
              <w:t>515</w:t>
            </w:r>
          </w:p>
        </w:tc>
      </w:tr>
      <w:tr w:rsidR="006F5BA4" w:rsidRPr="006875C0" w:rsidTr="00C7127D">
        <w:tc>
          <w:tcPr>
            <w:tcW w:w="6658" w:type="dxa"/>
            <w:vAlign w:val="center"/>
          </w:tcPr>
          <w:p w:rsidR="006F5BA4" w:rsidRPr="006F5BA4" w:rsidRDefault="006F5BA4" w:rsidP="006F5BA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F5BA4">
              <w:rPr>
                <w:rFonts w:ascii="Times New Roman" w:hAnsi="Times New Roman" w:cs="Times New Roman"/>
                <w:color w:val="000000"/>
                <w:szCs w:val="28"/>
              </w:rPr>
              <w:t>Субсидия на создание модельных муниципальных библиотек</w:t>
            </w:r>
          </w:p>
        </w:tc>
        <w:tc>
          <w:tcPr>
            <w:tcW w:w="2976" w:type="dxa"/>
          </w:tcPr>
          <w:p w:rsidR="006F5BA4" w:rsidRPr="006875C0" w:rsidRDefault="006F5BA4" w:rsidP="006F5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15 000,00</w:t>
            </w:r>
          </w:p>
        </w:tc>
      </w:tr>
      <w:tr w:rsidR="006F5BA4" w:rsidRPr="006875C0" w:rsidTr="00C7127D">
        <w:tc>
          <w:tcPr>
            <w:tcW w:w="6658" w:type="dxa"/>
            <w:vAlign w:val="center"/>
          </w:tcPr>
          <w:p w:rsidR="006F5BA4" w:rsidRPr="006F5BA4" w:rsidRDefault="006F5BA4" w:rsidP="006F5BA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F5BA4">
              <w:rPr>
                <w:rFonts w:ascii="Times New Roman" w:hAnsi="Times New Roman" w:cs="Times New Roman"/>
                <w:color w:val="000000"/>
                <w:szCs w:val="28"/>
              </w:rPr>
              <w:t>Субсидия на государственную поддержку отрасли культуры</w:t>
            </w:r>
          </w:p>
        </w:tc>
        <w:tc>
          <w:tcPr>
            <w:tcW w:w="2976" w:type="dxa"/>
          </w:tcPr>
          <w:p w:rsidR="006F5BA4" w:rsidRPr="006875C0" w:rsidRDefault="006F5BA4" w:rsidP="002658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="002658C5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58C5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</w:tr>
      <w:tr w:rsidR="006F5BA4" w:rsidRPr="006F5BA4" w:rsidTr="006875C0">
        <w:tc>
          <w:tcPr>
            <w:tcW w:w="6658" w:type="dxa"/>
          </w:tcPr>
          <w:p w:rsidR="006F5BA4" w:rsidRPr="006F5BA4" w:rsidRDefault="006F5BA4" w:rsidP="006F5BA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bCs/>
                <w:i/>
                <w:color w:val="000000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2976" w:type="dxa"/>
          </w:tcPr>
          <w:p w:rsidR="006F5BA4" w:rsidRPr="006F5BA4" w:rsidRDefault="006F5BA4" w:rsidP="006F5BA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10,6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875C0" w:rsidRDefault="006F5BA4" w:rsidP="006F5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976" w:type="dxa"/>
          </w:tcPr>
          <w:p w:rsidR="006F5BA4" w:rsidRPr="006875C0" w:rsidRDefault="006F5BA4" w:rsidP="006F5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DC7761" w:rsidRPr="006875C0" w:rsidTr="006875C0">
        <w:tc>
          <w:tcPr>
            <w:tcW w:w="6658" w:type="dxa"/>
          </w:tcPr>
          <w:p w:rsidR="00DC7761" w:rsidRPr="00DC7761" w:rsidRDefault="00DC7761" w:rsidP="006F5BA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976" w:type="dxa"/>
          </w:tcPr>
          <w:p w:rsidR="00DC7761" w:rsidRPr="00DC7761" w:rsidRDefault="002658C5" w:rsidP="006F5BA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20 911,300</w:t>
            </w:r>
          </w:p>
        </w:tc>
      </w:tr>
      <w:tr w:rsidR="00DC7761" w:rsidRPr="006875C0" w:rsidTr="006875C0">
        <w:tc>
          <w:tcPr>
            <w:tcW w:w="6658" w:type="dxa"/>
          </w:tcPr>
          <w:p w:rsidR="00DC7761" w:rsidRPr="006875C0" w:rsidRDefault="00DC7761" w:rsidP="006F5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2976" w:type="dxa"/>
          </w:tcPr>
          <w:p w:rsidR="00DC7761" w:rsidRPr="00DC7761" w:rsidRDefault="002658C5" w:rsidP="006F5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20 911,300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875C0" w:rsidRDefault="006F5BA4" w:rsidP="006F5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Всего доходов</w:t>
            </w:r>
          </w:p>
        </w:tc>
        <w:tc>
          <w:tcPr>
            <w:tcW w:w="2976" w:type="dxa"/>
          </w:tcPr>
          <w:p w:rsidR="006F5BA4" w:rsidRPr="006875C0" w:rsidRDefault="002658C5" w:rsidP="00DC77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188 242,865</w:t>
            </w:r>
          </w:p>
        </w:tc>
      </w:tr>
    </w:tbl>
    <w:p w:rsidR="006875C0" w:rsidRPr="006875C0" w:rsidRDefault="006875C0" w:rsidP="006875C0">
      <w:pPr>
        <w:pStyle w:val="ConsPlusNormal"/>
        <w:jc w:val="both"/>
        <w:rPr>
          <w:rFonts w:ascii="Times New Roman" w:hAnsi="Times New Roman" w:cs="Times New Roman"/>
        </w:rPr>
      </w:pPr>
    </w:p>
    <w:p w:rsidR="006875C0" w:rsidRPr="006875C0" w:rsidRDefault="006875C0" w:rsidP="006875C0">
      <w:pPr>
        <w:pStyle w:val="ConsPlusNormal"/>
        <w:jc w:val="right"/>
        <w:rPr>
          <w:rFonts w:ascii="Times New Roman" w:hAnsi="Times New Roman" w:cs="Times New Roman"/>
        </w:rPr>
      </w:pPr>
    </w:p>
    <w:p w:rsidR="002324F7" w:rsidRPr="006875C0" w:rsidRDefault="006875C0" w:rsidP="002324F7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</w:rPr>
        <w:br w:type="page"/>
      </w:r>
      <w:r w:rsidRPr="002324F7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2324F7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2324F7" w:rsidRDefault="002324F7" w:rsidP="002324F7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к постановлению </w:t>
      </w:r>
      <w:r>
        <w:rPr>
          <w:rFonts w:ascii="Times New Roman" w:hAnsi="Times New Roman" w:cs="Times New Roman"/>
          <w:sz w:val="28"/>
          <w:szCs w:val="28"/>
        </w:rPr>
        <w:t>Главы</w:t>
      </w:r>
    </w:p>
    <w:p w:rsidR="002324F7" w:rsidRPr="006875C0" w:rsidRDefault="002324F7" w:rsidP="002324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6875C0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5C0">
        <w:rPr>
          <w:rFonts w:ascii="Times New Roman" w:hAnsi="Times New Roman" w:cs="Times New Roman"/>
          <w:sz w:val="28"/>
          <w:szCs w:val="28"/>
        </w:rPr>
        <w:t>округа</w:t>
      </w:r>
    </w:p>
    <w:p w:rsidR="002324F7" w:rsidRPr="006875C0" w:rsidRDefault="002324F7" w:rsidP="002324F7">
      <w:pPr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от «__</w:t>
      </w:r>
      <w:proofErr w:type="gramStart"/>
      <w:r w:rsidRPr="006875C0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875C0">
        <w:rPr>
          <w:rFonts w:ascii="Times New Roman" w:hAnsi="Times New Roman" w:cs="Times New Roman"/>
          <w:sz w:val="28"/>
          <w:szCs w:val="28"/>
        </w:rPr>
        <w:t xml:space="preserve">________2024г № _____ </w:t>
      </w:r>
    </w:p>
    <w:p w:rsidR="006875C0" w:rsidRPr="006875C0" w:rsidRDefault="006875C0" w:rsidP="002324F7">
      <w:pPr>
        <w:spacing w:after="0"/>
        <w:ind w:left="3544" w:firstLine="709"/>
        <w:rPr>
          <w:rFonts w:ascii="Times New Roman" w:hAnsi="Times New Roman" w:cs="Times New Roman"/>
          <w:sz w:val="20"/>
        </w:rPr>
      </w:pPr>
    </w:p>
    <w:p w:rsidR="006875C0" w:rsidRPr="006875C0" w:rsidRDefault="006875C0" w:rsidP="002324F7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>Таблица 3</w:t>
      </w:r>
    </w:p>
    <w:p w:rsidR="006875C0" w:rsidRPr="006875C0" w:rsidRDefault="006875C0" w:rsidP="002324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</w:rPr>
        <w:t>Прогнозируемый общий объем расходов местного бюджета</w:t>
      </w:r>
    </w:p>
    <w:p w:rsidR="006875C0" w:rsidRPr="006875C0" w:rsidRDefault="006875C0" w:rsidP="002324F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  <w:szCs w:val="28"/>
        </w:rPr>
        <w:t>ПРИАЗОВСКОГО МУНИЦИПАЛЬНОГО ОКРУГА</w:t>
      </w:r>
    </w:p>
    <w:p w:rsidR="006875C0" w:rsidRPr="006875C0" w:rsidRDefault="006875C0" w:rsidP="002324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</w:rPr>
        <w:t xml:space="preserve">на 2024 год 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16"/>
        </w:rPr>
      </w:pP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875C0">
        <w:rPr>
          <w:rFonts w:ascii="Times New Roman" w:hAnsi="Times New Roman" w:cs="Times New Roman"/>
        </w:rPr>
        <w:t>(тыс. рублей)</w:t>
      </w:r>
    </w:p>
    <w:tbl>
      <w:tblPr>
        <w:tblW w:w="4981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70"/>
        <w:gridCol w:w="5070"/>
        <w:gridCol w:w="1544"/>
        <w:gridCol w:w="2315"/>
      </w:tblGrid>
      <w:tr w:rsidR="006875C0" w:rsidRPr="006875C0" w:rsidTr="00C7127D">
        <w:trPr>
          <w:trHeight w:val="405"/>
          <w:tblCellSpacing w:w="5" w:type="nil"/>
        </w:trPr>
        <w:tc>
          <w:tcPr>
            <w:tcW w:w="1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5C0">
              <w:rPr>
                <w:rFonts w:ascii="Times New Roman" w:eastAsia="Calibri" w:hAnsi="Times New Roman" w:cs="Times New Roman"/>
                <w:sz w:val="20"/>
                <w:szCs w:val="20"/>
              </w:rPr>
              <w:t>N</w:t>
            </w:r>
          </w:p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5C0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7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5C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3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5C0">
              <w:rPr>
                <w:rFonts w:ascii="Times New Roman" w:eastAsia="Calibri" w:hAnsi="Times New Roman" w:cs="Times New Roman"/>
                <w:sz w:val="20"/>
                <w:szCs w:val="20"/>
              </w:rPr>
              <w:t>Код раздела, подраздела</w:t>
            </w:r>
          </w:p>
        </w:tc>
        <w:tc>
          <w:tcPr>
            <w:tcW w:w="1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5C0">
              <w:rPr>
                <w:rFonts w:ascii="Times New Roman" w:hAnsi="Times New Roman" w:cs="Times New Roman"/>
                <w:sz w:val="20"/>
                <w:szCs w:val="20"/>
              </w:rPr>
              <w:t>Прогноз на очередной финансовый год, тыс. руб.</w:t>
            </w:r>
          </w:p>
        </w:tc>
      </w:tr>
      <w:tr w:rsidR="006875C0" w:rsidRPr="006875C0" w:rsidTr="00C7127D">
        <w:trPr>
          <w:trHeight w:val="430"/>
          <w:tblCellSpacing w:w="5" w:type="nil"/>
        </w:trPr>
        <w:tc>
          <w:tcPr>
            <w:tcW w:w="1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875C0" w:rsidRPr="006875C0" w:rsidTr="00C7127D">
        <w:trPr>
          <w:trHeight w:val="194"/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875C0"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01 00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5B77BF" w:rsidP="00DC77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93 215,76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</w:rPr>
            </w:pPr>
            <w:r w:rsidRPr="006875C0">
              <w:rPr>
                <w:rFonts w:ascii="Times New Roman" w:hAnsi="Times New Roman" w:cs="Times New Roman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01 02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5B77BF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2 415,03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875C0">
              <w:rPr>
                <w:rFonts w:ascii="Times New Roman" w:hAnsi="Times New Roman" w:cs="Times New Roman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01 03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5B77BF" w:rsidP="00653E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2 203,4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875C0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01 04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5B77BF" w:rsidP="00DC77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63 025,62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Судебная система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01 05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10,60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Резервный фонд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01 11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1 000,00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Другие общегосударственные вопросы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01 13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5B77BF" w:rsidP="00653E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24 561,11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НАЦИОНАЛЬНАЯ ЭКОНОМИКА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04 00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9 385,49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bCs/>
                <w:sz w:val="20"/>
              </w:rPr>
              <w:t>Дорожные фонды (дорожное хозяйство)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04 09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9 385,49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05 00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2 500,00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6875C0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05 03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2 500,00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875C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КУЛЬТУРА, КИНЕМАТОГРАФИЯ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08 00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EC0179" w:rsidP="00DC77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74 229,015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развитие библиотечного дела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08 01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EC0179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11 278,20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развитие музейного дела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08 01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EC0179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2 284,10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bCs/>
                <w:sz w:val="20"/>
                <w:szCs w:val="20"/>
              </w:rPr>
              <w:t>Поддержка творческих инициатив населения, организаций в сфере культуры, творческих союзов (расходы на содержание дворцов и домов культуры, клубов и других заведений клубного типа)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08 01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EC0179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23 765,90</w:t>
            </w:r>
          </w:p>
        </w:tc>
      </w:tr>
      <w:tr w:rsidR="006875C0" w:rsidRPr="006875C0" w:rsidTr="00C7127D">
        <w:trPr>
          <w:trHeight w:val="724"/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содержание культурно-просветительских учреждений дополнительного образования (школы эстетического воспитания)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08 01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EC0179" w:rsidP="00DC77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13 749,30</w:t>
            </w:r>
          </w:p>
        </w:tc>
      </w:tr>
      <w:tr w:rsidR="00C7127D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6875C0" w:rsidRDefault="00C7127D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12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Реализация мероприятий в рамках национальных проектов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6875C0" w:rsidRDefault="00C7127D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08 01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6875C0" w:rsidRDefault="00C7127D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15 </w:t>
            </w:r>
            <w:r w:rsidR="00EC0179">
              <w:rPr>
                <w:rFonts w:ascii="Times New Roman" w:eastAsia="Calibri" w:hAnsi="Times New Roman" w:cs="Times New Roman"/>
              </w:rPr>
              <w:t>151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="00EC0179">
              <w:rPr>
                <w:rFonts w:ascii="Times New Roman" w:eastAsia="Calibri" w:hAnsi="Times New Roman" w:cs="Times New Roman"/>
              </w:rPr>
              <w:t>515</w:t>
            </w:r>
          </w:p>
        </w:tc>
      </w:tr>
      <w:tr w:rsidR="00C7127D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6875C0" w:rsidRDefault="00C7127D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12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Расходы на реализацию мероприятий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6875C0" w:rsidRDefault="00C7127D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08 01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Default="00C7127D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8 000,00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875C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ФИЗИЧЕСКАЯ КУЛЬТУРА И СПОРТ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11 00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EC0179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8 912,60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75C0">
              <w:rPr>
                <w:rFonts w:ascii="Times New Roman" w:hAnsi="Times New Roman" w:cs="Times New Roman"/>
                <w:bCs/>
                <w:sz w:val="20"/>
                <w:szCs w:val="20"/>
              </w:rPr>
              <w:t>Финансовое обеспечение и учебно-тренировочная работа ДЮСШ, создание условий детскому населению для занятий физической культурой и спортом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11  01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EC0179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8 912,60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6875C0">
              <w:rPr>
                <w:rFonts w:ascii="Times New Roman" w:hAnsi="Times New Roman" w:cs="Times New Roman"/>
                <w:b/>
                <w:sz w:val="20"/>
              </w:rPr>
              <w:t>ВСЕГО РАСХОДОВ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DC7761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="00EC0179">
              <w:rPr>
                <w:rFonts w:ascii="Times New Roman" w:eastAsia="Calibri" w:hAnsi="Times New Roman" w:cs="Times New Roman"/>
                <w:b/>
              </w:rPr>
              <w:t>8</w:t>
            </w: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="00C7127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EC0179">
              <w:rPr>
                <w:rFonts w:ascii="Times New Roman" w:eastAsia="Calibri" w:hAnsi="Times New Roman" w:cs="Times New Roman"/>
                <w:b/>
              </w:rPr>
              <w:t>242</w:t>
            </w:r>
            <w:r w:rsidR="00C7127D">
              <w:rPr>
                <w:rFonts w:ascii="Times New Roman" w:eastAsia="Calibri" w:hAnsi="Times New Roman" w:cs="Times New Roman"/>
                <w:b/>
              </w:rPr>
              <w:t>,</w:t>
            </w:r>
            <w:r w:rsidR="00EC0179">
              <w:rPr>
                <w:rFonts w:ascii="Times New Roman" w:eastAsia="Calibri" w:hAnsi="Times New Roman" w:cs="Times New Roman"/>
                <w:b/>
              </w:rPr>
              <w:t>86</w:t>
            </w:r>
            <w:r w:rsidR="00C7127D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</w:tbl>
    <w:p w:rsidR="006875C0" w:rsidRP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Pr="006875C0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2324F7" w:rsidRPr="006875C0" w:rsidRDefault="00C7127D" w:rsidP="002324F7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2324F7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2324F7" w:rsidRDefault="002324F7" w:rsidP="002324F7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к постановлению </w:t>
      </w:r>
      <w:r>
        <w:rPr>
          <w:rFonts w:ascii="Times New Roman" w:hAnsi="Times New Roman" w:cs="Times New Roman"/>
          <w:sz w:val="28"/>
          <w:szCs w:val="28"/>
        </w:rPr>
        <w:t>Главы</w:t>
      </w:r>
    </w:p>
    <w:p w:rsidR="002324F7" w:rsidRPr="006875C0" w:rsidRDefault="002324F7" w:rsidP="002324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6875C0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5C0">
        <w:rPr>
          <w:rFonts w:ascii="Times New Roman" w:hAnsi="Times New Roman" w:cs="Times New Roman"/>
          <w:sz w:val="28"/>
          <w:szCs w:val="28"/>
        </w:rPr>
        <w:t>округа</w:t>
      </w:r>
    </w:p>
    <w:p w:rsidR="002324F7" w:rsidRPr="006875C0" w:rsidRDefault="002324F7" w:rsidP="002324F7">
      <w:pPr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от «__</w:t>
      </w:r>
      <w:proofErr w:type="gramStart"/>
      <w:r w:rsidRPr="006875C0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875C0">
        <w:rPr>
          <w:rFonts w:ascii="Times New Roman" w:hAnsi="Times New Roman" w:cs="Times New Roman"/>
          <w:sz w:val="28"/>
          <w:szCs w:val="28"/>
        </w:rPr>
        <w:t xml:space="preserve">________2024г № _____ </w:t>
      </w:r>
    </w:p>
    <w:p w:rsidR="006875C0" w:rsidRPr="006875C0" w:rsidRDefault="006875C0" w:rsidP="006875C0">
      <w:pPr>
        <w:rPr>
          <w:rFonts w:ascii="Times New Roman" w:hAnsi="Times New Roman" w:cs="Times New Roman"/>
          <w:sz w:val="28"/>
          <w:szCs w:val="28"/>
        </w:rPr>
      </w:pPr>
    </w:p>
    <w:p w:rsidR="006875C0" w:rsidRPr="006875C0" w:rsidRDefault="006875C0" w:rsidP="006875C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1" w:name="P219"/>
      <w:bookmarkStart w:id="2" w:name="P262"/>
      <w:bookmarkEnd w:id="1"/>
      <w:bookmarkEnd w:id="2"/>
      <w:r w:rsidRPr="006875C0">
        <w:rPr>
          <w:rFonts w:ascii="Times New Roman" w:hAnsi="Times New Roman" w:cs="Times New Roman"/>
          <w:sz w:val="28"/>
          <w:szCs w:val="28"/>
        </w:rPr>
        <w:t>Таблица 4</w:t>
      </w:r>
    </w:p>
    <w:p w:rsidR="006875C0" w:rsidRPr="006875C0" w:rsidRDefault="006875C0" w:rsidP="00C7127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</w:rPr>
        <w:t>Распределение объемов бюджетных ассигнований</w:t>
      </w:r>
    </w:p>
    <w:p w:rsidR="006875C0" w:rsidRPr="006875C0" w:rsidRDefault="006875C0" w:rsidP="00C7127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</w:rPr>
        <w:t>по главным распорядителям средств бюджета</w:t>
      </w:r>
    </w:p>
    <w:p w:rsidR="006875C0" w:rsidRPr="006875C0" w:rsidRDefault="006875C0" w:rsidP="00C7127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  <w:szCs w:val="28"/>
        </w:rPr>
        <w:t>ПРИАЗОВСКОГО МУНИЦИПАЛЬНОГО ОКРУГА</w:t>
      </w:r>
    </w:p>
    <w:p w:rsidR="006875C0" w:rsidRPr="006875C0" w:rsidRDefault="006524F6" w:rsidP="006875C0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на 2024 год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16"/>
        </w:rPr>
      </w:pP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875C0">
        <w:rPr>
          <w:rFonts w:ascii="Times New Roman" w:hAnsi="Times New Roman" w:cs="Times New Roman"/>
        </w:rPr>
        <w:t>(тыс. рублей)</w:t>
      </w:r>
    </w:p>
    <w:tbl>
      <w:tblPr>
        <w:tblW w:w="4994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23"/>
        <w:gridCol w:w="3209"/>
        <w:gridCol w:w="1208"/>
        <w:gridCol w:w="625"/>
        <w:gridCol w:w="545"/>
        <w:gridCol w:w="1334"/>
        <w:gridCol w:w="493"/>
        <w:gridCol w:w="1586"/>
      </w:tblGrid>
      <w:tr w:rsidR="00C7127D" w:rsidRPr="00EC0179" w:rsidTr="002F27CF">
        <w:trPr>
          <w:trHeight w:val="1238"/>
          <w:tblCellSpacing w:w="5" w:type="nil"/>
        </w:trPr>
        <w:tc>
          <w:tcPr>
            <w:tcW w:w="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N</w:t>
            </w:r>
          </w:p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</w:t>
            </w:r>
          </w:p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главного</w:t>
            </w:r>
          </w:p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распорядителя</w:t>
            </w:r>
          </w:p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бюджетных средств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Код</w:t>
            </w:r>
          </w:p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главного</w:t>
            </w:r>
          </w:p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распорядителя</w:t>
            </w:r>
          </w:p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бюджетных средств</w:t>
            </w: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2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7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Очередной</w:t>
            </w:r>
          </w:p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финансовый</w:t>
            </w:r>
          </w:p>
          <w:p w:rsidR="006875C0" w:rsidRPr="00EC0179" w:rsidRDefault="006875C0" w:rsidP="00EC017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0179">
              <w:rPr>
                <w:rFonts w:ascii="Times New Roman" w:eastAsia="Calibri" w:hAnsi="Times New Roman" w:cs="Times New Roman"/>
                <w:sz w:val="18"/>
                <w:szCs w:val="18"/>
              </w:rPr>
              <w:t>год</w:t>
            </w:r>
          </w:p>
        </w:tc>
      </w:tr>
      <w:tr w:rsidR="00C7127D" w:rsidRPr="00EC0179" w:rsidTr="002F27CF">
        <w:trPr>
          <w:trHeight w:val="262"/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EC0179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C01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EC0179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C017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EC0179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C017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EC0179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C017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EC0179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C017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EC0179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C017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875C0" w:rsidRPr="00EC0179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C017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0" w:rsidRPr="00EC0179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C0179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EC0179" w:rsidRPr="00EC0179" w:rsidTr="002F27CF">
        <w:trPr>
          <w:trHeight w:val="821"/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 Приазовского муниципального округа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336,740</w:t>
            </w:r>
          </w:p>
        </w:tc>
      </w:tr>
      <w:tr w:rsidR="00EC0179" w:rsidRPr="00EC0179" w:rsidTr="002F27CF">
        <w:trPr>
          <w:trHeight w:val="678"/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451,250</w:t>
            </w:r>
          </w:p>
        </w:tc>
      </w:tr>
      <w:tr w:rsidR="00EC0179" w:rsidRPr="00EC0179" w:rsidTr="002F27CF">
        <w:trPr>
          <w:trHeight w:val="1086"/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415,030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415,030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высшего должностного лица муниципального образования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10007000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415,030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10007000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415,030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63</w:t>
            </w:r>
            <w:r w:rsidR="0024014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025,620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деятельности органов местного самоуправления 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025,620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025,620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835,240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190,380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10,600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отдельных государственных полномочий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0500000000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полномочий по составлению(изменению)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фонд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0990000000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 w:rsidR="0024014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000,000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фонд муниципального образования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401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385,490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0900000000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385,490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содержание и ремонт автомобильных дорог местного значения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385,490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385,490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2401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500,000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общее руководство в области жилищно-коммунального хозяйства, строительства 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0430000000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благоустройство городов, сел, поселков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МКУ «Учреждение по обеспечению деятельности органов местного самоуправления Приазовского района Запорожской области»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24</w:t>
            </w:r>
            <w:r w:rsidR="0024014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561,110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561,110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обеспечению хозяйственной деятельностью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561,110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Учреждения, осуществляющие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полномочий органов местного самоуправления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561,110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323,110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МБУ «Приазовская централизованная библиотечная система»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34</w:t>
            </w:r>
            <w:r w:rsidR="0024014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278,200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278,200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278,200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развитие библиотечного дела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278,200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278,200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Реализация мероприятий в рамках национальных проектов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0120000000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  <w:r w:rsidR="002401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модельных муниципальных библиотек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Расходы на реализацию мероприятий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0130000000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2401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на государственную поддержку отрасли культуры в части комплектации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МБУ «Приазовский краеведческий музей»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2</w:t>
            </w:r>
            <w:r w:rsidR="0024014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284,100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284,100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284,100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развитие музейного дела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284,100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284,100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МБУ «Приазовская централизованная клубная система»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23</w:t>
            </w:r>
            <w:r w:rsidR="002F27C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917,415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765,900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765,900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Поддержка творческих инициатив населения, организаций в сфере культуры, творческих союзов (расходы на содержание дворцов и домов культуры,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клубов и других заведений клубного типа)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765,900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765,900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</w:t>
            </w:r>
            <w:proofErr w:type="gramStart"/>
            <w:r w:rsidRPr="00EC017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),(</w:t>
            </w:r>
            <w:proofErr w:type="gramEnd"/>
            <w:r w:rsidRPr="00EC017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государственная поддержка лучших учреждений культуры, находящихся в сельской местности)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012A255192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151,515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012A255192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151,515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МБОУ ДО «Приазовский центр внешкольного образования»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4</w:t>
            </w:r>
            <w:r w:rsidR="0024014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725,600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725,600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725,600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содержание культурно-просветительских учреждений дополнительного образования (школы эстетического воспитания)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725,600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725,600</w:t>
            </w:r>
          </w:p>
        </w:tc>
      </w:tr>
      <w:tr w:rsidR="00EC0179" w:rsidRPr="00EC0179" w:rsidTr="002F27CF">
        <w:trPr>
          <w:trHeight w:val="705"/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МБОУ ДО Приазовская детская школа искусств»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9</w:t>
            </w:r>
            <w:r w:rsidR="0024014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023,700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023,700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40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023,700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содержание культурно-просветительских учреждений дополнительного образования (школы эстетического воспитания)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023,700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023,700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МБОУ ДО «Приазовская детско-юношеская спортивная школа»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8</w:t>
            </w:r>
            <w:r w:rsidR="002F27C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912,600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912,600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912,600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обеспечение и учебно-тренировочная работа ДЮСШ, создание условий детскому населению для занятий физической культурой и спортом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912,600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912,600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Приазовский окружной совет депутатов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2F27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203,400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203,400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203,400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обеспечению деятельности представительных органов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0400000000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203,400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203,400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</w:t>
            </w:r>
            <w:bookmarkStart w:id="3" w:name="_GoBack"/>
            <w:bookmarkEnd w:id="3"/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176,400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27,000</w:t>
            </w:r>
          </w:p>
        </w:tc>
      </w:tr>
      <w:tr w:rsidR="00EC0179" w:rsidRPr="00EC0179" w:rsidTr="002F27CF">
        <w:trPr>
          <w:tblCellSpacing w:w="5" w:type="nil"/>
        </w:trPr>
        <w:tc>
          <w:tcPr>
            <w:tcW w:w="1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0179" w:rsidRPr="00EC0179" w:rsidRDefault="00EC0179" w:rsidP="00EC01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2F27C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4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179" w:rsidRPr="00EC0179" w:rsidRDefault="00EC0179" w:rsidP="00EC01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188</w:t>
            </w:r>
            <w:r w:rsidR="002F27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C01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242,865</w:t>
            </w:r>
          </w:p>
        </w:tc>
      </w:tr>
    </w:tbl>
    <w:p w:rsidR="006875C0" w:rsidRPr="006875C0" w:rsidRDefault="006875C0" w:rsidP="006524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3783" w:rsidRDefault="006C3783" w:rsidP="006524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6524F6" w:rsidRPr="00F11D97" w:rsidRDefault="006524F6" w:rsidP="006524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4044D" w:rsidRDefault="0094044D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94044D" w:rsidRDefault="0094044D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94044D" w:rsidRDefault="0094044D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94044D" w:rsidRDefault="0094044D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94044D" w:rsidRDefault="0094044D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240148" w:rsidRDefault="00240148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240148" w:rsidRDefault="00240148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240148" w:rsidRDefault="00240148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240148" w:rsidRDefault="00240148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240148" w:rsidRDefault="00240148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5C4C0E" w:rsidRDefault="005C4C0E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5C4C0E" w:rsidRDefault="005C4C0E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339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6C3783" w:rsidRPr="00960339" w:rsidRDefault="006524F6" w:rsidP="006524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 Главы </w:t>
      </w:r>
      <w:r w:rsidR="006C3783" w:rsidRPr="0096033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              №__________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044D" w:rsidRPr="006875C0" w:rsidRDefault="0094044D" w:rsidP="006524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5C0">
        <w:rPr>
          <w:rFonts w:ascii="Times New Roman" w:hAnsi="Times New Roman" w:cs="Times New Roman"/>
          <w:b/>
          <w:sz w:val="28"/>
          <w:szCs w:val="28"/>
        </w:rPr>
        <w:t>О внесени</w:t>
      </w:r>
      <w:r w:rsidR="006524F6">
        <w:rPr>
          <w:rFonts w:ascii="Times New Roman" w:hAnsi="Times New Roman" w:cs="Times New Roman"/>
          <w:b/>
          <w:sz w:val="28"/>
          <w:szCs w:val="28"/>
        </w:rPr>
        <w:t>е изменений в п</w:t>
      </w:r>
      <w:r w:rsidRPr="006875C0">
        <w:rPr>
          <w:rFonts w:ascii="Times New Roman" w:hAnsi="Times New Roman" w:cs="Times New Roman"/>
          <w:b/>
          <w:sz w:val="28"/>
          <w:szCs w:val="28"/>
        </w:rPr>
        <w:t>остановление Администрации Приазовского муниципального округа от 18.12.2023г № 7 «Об утверждении среднесрочного финансового плана</w:t>
      </w:r>
      <w:r w:rsidR="006524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75C0">
        <w:rPr>
          <w:rFonts w:ascii="Times New Roman" w:hAnsi="Times New Roman" w:cs="Times New Roman"/>
          <w:b/>
          <w:sz w:val="28"/>
          <w:szCs w:val="28"/>
        </w:rPr>
        <w:t>Приазовского муниципального округа на 2024 год» (с изменениями)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2504"/>
        <w:gridCol w:w="2876"/>
      </w:tblGrid>
      <w:tr w:rsidR="006C3783" w:rsidRPr="00960339" w:rsidTr="00C7127D">
        <w:tc>
          <w:tcPr>
            <w:tcW w:w="3964" w:type="dxa"/>
            <w:shd w:val="clear" w:color="auto" w:fill="auto"/>
          </w:tcPr>
          <w:p w:rsidR="006C3783" w:rsidRPr="00C96738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Проект подготовлен:</w:t>
            </w:r>
          </w:p>
          <w:p w:rsidR="006C3783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</w:t>
            </w:r>
          </w:p>
          <w:p w:rsidR="00876F92" w:rsidRPr="00960339" w:rsidRDefault="00876F92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  <w:p w:rsidR="006C3783" w:rsidRPr="00960339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6C3783" w:rsidRPr="00960339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2504" w:type="dxa"/>
            <w:shd w:val="clear" w:color="auto" w:fill="auto"/>
          </w:tcPr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960339" w:rsidTr="00C7127D">
        <w:tc>
          <w:tcPr>
            <w:tcW w:w="3964" w:type="dxa"/>
            <w:shd w:val="clear" w:color="auto" w:fill="auto"/>
          </w:tcPr>
          <w:p w:rsidR="006C3783" w:rsidRPr="00960339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3783" w:rsidRPr="00960339" w:rsidTr="00C7127D">
        <w:tc>
          <w:tcPr>
            <w:tcW w:w="3964" w:type="dxa"/>
            <w:shd w:val="clear" w:color="auto" w:fill="auto"/>
          </w:tcPr>
          <w:p w:rsidR="006C3783" w:rsidRPr="00960339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3783" w:rsidRPr="00960339" w:rsidTr="00C7127D">
        <w:tc>
          <w:tcPr>
            <w:tcW w:w="3964" w:type="dxa"/>
            <w:shd w:val="clear" w:color="auto" w:fill="auto"/>
          </w:tcPr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работе 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с обращением граждан,</w:t>
            </w:r>
          </w:p>
          <w:p w:rsidR="00427BEC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делопроизво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дству,</w:t>
            </w:r>
          </w:p>
          <w:p w:rsidR="006C3783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архивной работе</w:t>
            </w:r>
          </w:p>
          <w:p w:rsidR="00876F92" w:rsidRPr="00960339" w:rsidRDefault="00876F92" w:rsidP="00876F9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  <w:p w:rsidR="00876F92" w:rsidRPr="00960339" w:rsidRDefault="00876F92" w:rsidP="00876F9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876F92" w:rsidRDefault="00876F92" w:rsidP="00876F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  <w:p w:rsidR="00876F92" w:rsidRPr="00C96738" w:rsidRDefault="00876F92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783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C96738" w:rsidTr="00C7127D">
        <w:tc>
          <w:tcPr>
            <w:tcW w:w="3964" w:type="dxa"/>
            <w:shd w:val="clear" w:color="auto" w:fill="auto"/>
          </w:tcPr>
          <w:p w:rsidR="006C3783" w:rsidRPr="00C96738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</w:t>
            </w:r>
          </w:p>
          <w:p w:rsidR="006C3783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правового обеспечения</w:t>
            </w:r>
          </w:p>
          <w:p w:rsidR="006C3783" w:rsidRPr="00C96738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кадровых вопросов</w:t>
            </w:r>
          </w:p>
          <w:p w:rsidR="00876F92" w:rsidRPr="00960339" w:rsidRDefault="00876F92" w:rsidP="00876F9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  <w:p w:rsidR="00876F92" w:rsidRPr="00960339" w:rsidRDefault="00876F92" w:rsidP="00876F9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6C3783" w:rsidRDefault="00876F92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  <w:p w:rsidR="00876F92" w:rsidRDefault="00876F92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6F92" w:rsidRDefault="00876F92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6F92" w:rsidRDefault="00876F92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6F92" w:rsidRDefault="00876F92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6F92" w:rsidRDefault="00876F92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6F92" w:rsidRDefault="00876F92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6F92" w:rsidRDefault="00876F92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6F92" w:rsidRDefault="00876F92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6F92" w:rsidRDefault="00876F92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6F92" w:rsidRDefault="00876F92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6F92" w:rsidRPr="00C83A6C" w:rsidRDefault="00876F92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</w:tbl>
    <w:p w:rsidR="006C3783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9B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C3783" w:rsidRPr="003A29B5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F92" w:rsidRDefault="006C3783" w:rsidP="00876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A29B5">
        <w:rPr>
          <w:rFonts w:ascii="Times New Roman" w:hAnsi="Times New Roman" w:cs="Times New Roman"/>
          <w:sz w:val="28"/>
          <w:szCs w:val="28"/>
        </w:rPr>
        <w:t xml:space="preserve"> </w:t>
      </w:r>
      <w:r w:rsidR="00876F92"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3A29B5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9B5">
        <w:rPr>
          <w:rFonts w:ascii="Times New Roman" w:hAnsi="Times New Roman" w:cs="Times New Roman"/>
          <w:sz w:val="28"/>
          <w:szCs w:val="28"/>
        </w:rPr>
        <w:t>«</w:t>
      </w:r>
      <w:r w:rsidR="0094044D" w:rsidRPr="0094044D">
        <w:rPr>
          <w:rFonts w:ascii="Times New Roman" w:hAnsi="Times New Roman" w:cs="Times New Roman"/>
          <w:sz w:val="28"/>
          <w:szCs w:val="28"/>
        </w:rPr>
        <w:t>О внесение изменений в Постановление Администрации Приазовского муниципального округа от 18.12.2023г № 7 «Об утверждении среднесрочного финансового     плана Приазовского муниципального округа на 2024 год»</w:t>
      </w:r>
    </w:p>
    <w:p w:rsidR="006C3783" w:rsidRDefault="0094044D" w:rsidP="00876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044D">
        <w:rPr>
          <w:rFonts w:ascii="Times New Roman" w:hAnsi="Times New Roman" w:cs="Times New Roman"/>
          <w:sz w:val="28"/>
          <w:szCs w:val="28"/>
        </w:rPr>
        <w:t>(с изменениями)</w:t>
      </w:r>
      <w:r w:rsidR="006C3783" w:rsidRPr="00C3758C">
        <w:rPr>
          <w:rFonts w:ascii="Times New Roman" w:hAnsi="Times New Roman" w:cs="Times New Roman"/>
          <w:sz w:val="28"/>
          <w:szCs w:val="28"/>
        </w:rPr>
        <w:t>»</w:t>
      </w:r>
    </w:p>
    <w:p w:rsidR="006C3783" w:rsidRPr="003A29B5" w:rsidRDefault="006C3783" w:rsidP="00876F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BC9" w:rsidRPr="00EC4F7C" w:rsidRDefault="006C3783" w:rsidP="006C37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A29B5">
        <w:rPr>
          <w:rFonts w:ascii="Times New Roman" w:hAnsi="Times New Roman" w:cs="Times New Roman"/>
          <w:sz w:val="28"/>
          <w:szCs w:val="28"/>
        </w:rPr>
        <w:t xml:space="preserve"> </w:t>
      </w:r>
      <w:r w:rsidR="00876F92">
        <w:rPr>
          <w:rFonts w:ascii="Times New Roman" w:hAnsi="Times New Roman" w:cs="Times New Roman"/>
          <w:sz w:val="28"/>
          <w:szCs w:val="28"/>
        </w:rPr>
        <w:t>Главы</w:t>
      </w:r>
      <w:r w:rsidRPr="003A29B5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94044D" w:rsidRPr="003A29B5">
        <w:rPr>
          <w:rFonts w:ascii="Times New Roman" w:hAnsi="Times New Roman" w:cs="Times New Roman"/>
          <w:sz w:val="28"/>
          <w:szCs w:val="28"/>
        </w:rPr>
        <w:t>«</w:t>
      </w:r>
      <w:r w:rsidR="0094044D" w:rsidRPr="0094044D">
        <w:rPr>
          <w:rFonts w:ascii="Times New Roman" w:hAnsi="Times New Roman" w:cs="Times New Roman"/>
          <w:sz w:val="28"/>
          <w:szCs w:val="28"/>
        </w:rPr>
        <w:t>О внесение изменений в Постановление Администрации Приазовского муниципального округа от 18.12.2023г № 7 «Об утверждении среднесрочного финансового     плана Приазовского муниципального округа на 2024 год» (с изменениями)</w:t>
      </w:r>
      <w:r w:rsidR="0094044D" w:rsidRPr="00C3758C">
        <w:rPr>
          <w:rFonts w:ascii="Times New Roman" w:hAnsi="Times New Roman" w:cs="Times New Roman"/>
          <w:sz w:val="28"/>
          <w:szCs w:val="28"/>
        </w:rPr>
        <w:t>»</w:t>
      </w:r>
      <w:r w:rsidR="0094044D">
        <w:rPr>
          <w:rFonts w:ascii="Times New Roman" w:hAnsi="Times New Roman" w:cs="Times New Roman"/>
          <w:sz w:val="28"/>
          <w:szCs w:val="28"/>
        </w:rPr>
        <w:t xml:space="preserve"> </w:t>
      </w:r>
      <w:r w:rsidRPr="003A29B5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>
        <w:rPr>
          <w:rFonts w:ascii="Times New Roman" w:hAnsi="Times New Roman" w:cs="Times New Roman"/>
          <w:sz w:val="28"/>
          <w:szCs w:val="28"/>
        </w:rPr>
        <w:t>заместителем главы А</w:t>
      </w:r>
      <w:r w:rsidRPr="003A29B5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Приазовского муниципального округа в целях </w:t>
      </w:r>
      <w:r w:rsidR="0094044D" w:rsidRPr="0094044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осуществления среднесрочного финансового планирования</w:t>
      </w:r>
      <w:r w:rsidR="00E2210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 </w:t>
      </w:r>
      <w:r w:rsidR="00C27BC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A78B5" w:rsidRPr="008A5815">
        <w:rPr>
          <w:rFonts w:ascii="Times New Roman" w:hAnsi="Times New Roman" w:cs="Times New Roman"/>
          <w:sz w:val="28"/>
          <w:szCs w:val="28"/>
        </w:rPr>
        <w:t>постановления Правительства Запорожской области от 2</w:t>
      </w:r>
      <w:r w:rsidR="008A5815" w:rsidRPr="008A5815">
        <w:rPr>
          <w:rFonts w:ascii="Times New Roman" w:hAnsi="Times New Roman" w:cs="Times New Roman"/>
          <w:sz w:val="28"/>
          <w:szCs w:val="28"/>
        </w:rPr>
        <w:t>5</w:t>
      </w:r>
      <w:r w:rsidR="008A78B5" w:rsidRPr="008A5815">
        <w:rPr>
          <w:rFonts w:ascii="Times New Roman" w:hAnsi="Times New Roman" w:cs="Times New Roman"/>
          <w:sz w:val="28"/>
          <w:szCs w:val="28"/>
        </w:rPr>
        <w:t>.0</w:t>
      </w:r>
      <w:r w:rsidR="008A5815" w:rsidRPr="008A5815">
        <w:rPr>
          <w:rFonts w:ascii="Times New Roman" w:hAnsi="Times New Roman" w:cs="Times New Roman"/>
          <w:sz w:val="28"/>
          <w:szCs w:val="28"/>
        </w:rPr>
        <w:t>6</w:t>
      </w:r>
      <w:r w:rsidR="008A78B5" w:rsidRPr="008A5815">
        <w:rPr>
          <w:rFonts w:ascii="Times New Roman" w:hAnsi="Times New Roman" w:cs="Times New Roman"/>
          <w:sz w:val="28"/>
          <w:szCs w:val="28"/>
        </w:rPr>
        <w:t>.2024г</w:t>
      </w:r>
      <w:r w:rsidR="00E67663">
        <w:rPr>
          <w:rFonts w:ascii="Times New Roman" w:hAnsi="Times New Roman" w:cs="Times New Roman"/>
          <w:sz w:val="28"/>
          <w:szCs w:val="28"/>
        </w:rPr>
        <w:t>.</w:t>
      </w:r>
      <w:r w:rsidR="008A78B5" w:rsidRPr="008A5815">
        <w:rPr>
          <w:rFonts w:ascii="Times New Roman" w:hAnsi="Times New Roman" w:cs="Times New Roman"/>
          <w:sz w:val="28"/>
          <w:szCs w:val="28"/>
        </w:rPr>
        <w:t xml:space="preserve"> № </w:t>
      </w:r>
      <w:r w:rsidR="008A78B5" w:rsidRPr="00EC4F7C">
        <w:rPr>
          <w:rFonts w:ascii="Times New Roman" w:hAnsi="Times New Roman" w:cs="Times New Roman"/>
          <w:sz w:val="28"/>
          <w:szCs w:val="28"/>
        </w:rPr>
        <w:t>2</w:t>
      </w:r>
      <w:r w:rsidR="008A5815" w:rsidRPr="00EC4F7C">
        <w:rPr>
          <w:rFonts w:ascii="Times New Roman" w:hAnsi="Times New Roman" w:cs="Times New Roman"/>
          <w:sz w:val="28"/>
          <w:szCs w:val="28"/>
        </w:rPr>
        <w:t>98</w:t>
      </w:r>
      <w:r w:rsidR="008A78B5" w:rsidRPr="00EC4F7C">
        <w:rPr>
          <w:rFonts w:ascii="Times New Roman" w:hAnsi="Times New Roman" w:cs="Times New Roman"/>
          <w:sz w:val="28"/>
          <w:szCs w:val="28"/>
        </w:rPr>
        <w:t xml:space="preserve"> «Об утверждении П</w:t>
      </w:r>
      <w:r w:rsidR="008A5815" w:rsidRPr="00EC4F7C">
        <w:rPr>
          <w:rFonts w:ascii="Times New Roman" w:hAnsi="Times New Roman" w:cs="Times New Roman"/>
          <w:sz w:val="28"/>
          <w:szCs w:val="28"/>
        </w:rPr>
        <w:t>равил</w:t>
      </w:r>
      <w:r w:rsidR="008A78B5" w:rsidRPr="00EC4F7C">
        <w:rPr>
          <w:rFonts w:ascii="Times New Roman" w:hAnsi="Times New Roman" w:cs="Times New Roman"/>
          <w:sz w:val="28"/>
          <w:szCs w:val="28"/>
        </w:rPr>
        <w:t xml:space="preserve"> предоставления и </w:t>
      </w:r>
      <w:r w:rsidR="008A5815" w:rsidRPr="00EC4F7C">
        <w:rPr>
          <w:rFonts w:ascii="Times New Roman" w:hAnsi="Times New Roman" w:cs="Times New Roman"/>
          <w:sz w:val="28"/>
          <w:szCs w:val="28"/>
        </w:rPr>
        <w:t xml:space="preserve">методики </w:t>
      </w:r>
      <w:r w:rsidR="008A78B5" w:rsidRPr="00EC4F7C">
        <w:rPr>
          <w:rFonts w:ascii="Times New Roman" w:hAnsi="Times New Roman" w:cs="Times New Roman"/>
          <w:sz w:val="28"/>
          <w:szCs w:val="28"/>
        </w:rPr>
        <w:t xml:space="preserve">распределения </w:t>
      </w:r>
      <w:r w:rsidR="008A5815" w:rsidRPr="00EC4F7C">
        <w:rPr>
          <w:rFonts w:ascii="Times New Roman" w:hAnsi="Times New Roman" w:cs="Times New Roman"/>
          <w:sz w:val="28"/>
          <w:szCs w:val="28"/>
        </w:rPr>
        <w:t>иных межбюджетных трансфертов из бюджета Запорожской области бюджетам муниципальных образований Запорожской области на финансовое обеспечение расходных обязательств, направляемых на оплату труда и начисления на выплаты по оплате труда работникам муниципальных образований</w:t>
      </w:r>
      <w:r w:rsidR="00C27BC9" w:rsidRPr="00EC4F7C">
        <w:rPr>
          <w:rFonts w:ascii="Times New Roman" w:hAnsi="Times New Roman" w:cs="Times New Roman"/>
          <w:sz w:val="28"/>
          <w:szCs w:val="28"/>
        </w:rPr>
        <w:t>»</w:t>
      </w:r>
      <w:r w:rsidR="005E3F23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="00E67663">
        <w:rPr>
          <w:rFonts w:ascii="Times New Roman" w:hAnsi="Times New Roman" w:cs="Times New Roman"/>
          <w:sz w:val="28"/>
          <w:szCs w:val="28"/>
        </w:rPr>
        <w:t xml:space="preserve">, </w:t>
      </w:r>
      <w:r w:rsidR="005E3F23">
        <w:rPr>
          <w:rFonts w:ascii="Times New Roman" w:hAnsi="Times New Roman" w:cs="Times New Roman"/>
          <w:sz w:val="28"/>
          <w:szCs w:val="28"/>
        </w:rPr>
        <w:t xml:space="preserve">приказа Министерства культуры Запорожской области </w:t>
      </w:r>
      <w:r w:rsidR="00034EAC">
        <w:rPr>
          <w:rFonts w:ascii="Times New Roman" w:hAnsi="Times New Roman" w:cs="Times New Roman"/>
          <w:sz w:val="28"/>
          <w:szCs w:val="28"/>
        </w:rPr>
        <w:t xml:space="preserve">от 24.07.2024г № 29-од </w:t>
      </w:r>
      <w:r w:rsidR="005E3F23">
        <w:rPr>
          <w:rFonts w:ascii="Times New Roman" w:hAnsi="Times New Roman" w:cs="Times New Roman"/>
          <w:sz w:val="28"/>
          <w:szCs w:val="28"/>
        </w:rPr>
        <w:t xml:space="preserve">«Об объявлении победителей регионального конкурса на определение лучших </w:t>
      </w:r>
      <w:r w:rsidR="00034EAC">
        <w:rPr>
          <w:rFonts w:ascii="Times New Roman" w:hAnsi="Times New Roman" w:cs="Times New Roman"/>
          <w:sz w:val="28"/>
          <w:szCs w:val="28"/>
        </w:rPr>
        <w:t xml:space="preserve">сельских учреждений культуры и лучших работников сельских учреждений культуры в Запорожской области и выплате денежных поощрений», </w:t>
      </w:r>
      <w:r w:rsidR="00E67663" w:rsidRPr="00034EAC">
        <w:rPr>
          <w:rFonts w:ascii="Times New Roman" w:hAnsi="Times New Roman" w:cs="Times New Roman"/>
          <w:sz w:val="28"/>
          <w:szCs w:val="28"/>
        </w:rPr>
        <w:t>постановления Правительства Запорожской области от 1</w:t>
      </w:r>
      <w:r w:rsidR="005E3F23" w:rsidRPr="00034EAC">
        <w:rPr>
          <w:rFonts w:ascii="Times New Roman" w:hAnsi="Times New Roman" w:cs="Times New Roman"/>
          <w:sz w:val="28"/>
          <w:szCs w:val="28"/>
        </w:rPr>
        <w:t>6.08</w:t>
      </w:r>
      <w:r w:rsidR="00E67663" w:rsidRPr="00034EAC">
        <w:rPr>
          <w:rFonts w:ascii="Times New Roman" w:hAnsi="Times New Roman" w:cs="Times New Roman"/>
          <w:sz w:val="28"/>
          <w:szCs w:val="28"/>
        </w:rPr>
        <w:t>.2024г. № 3</w:t>
      </w:r>
      <w:r w:rsidR="005E3F23" w:rsidRPr="00034EAC">
        <w:rPr>
          <w:rFonts w:ascii="Times New Roman" w:hAnsi="Times New Roman" w:cs="Times New Roman"/>
          <w:sz w:val="28"/>
          <w:szCs w:val="28"/>
        </w:rPr>
        <w:t>80</w:t>
      </w:r>
      <w:r w:rsidR="00E67663" w:rsidRPr="00034EAC">
        <w:rPr>
          <w:rFonts w:ascii="Times New Roman" w:hAnsi="Times New Roman" w:cs="Times New Roman"/>
          <w:sz w:val="28"/>
          <w:szCs w:val="28"/>
        </w:rPr>
        <w:t xml:space="preserve"> «О перераспределения и распределения бюджетных ассигнований бюджета Запорожской области в 2024 году».</w:t>
      </w: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4EAC" w:rsidRPr="00EC4F7C" w:rsidRDefault="00034EAC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6F92" w:rsidRDefault="00876F92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876F92" w:rsidRDefault="00876F92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876F92" w:rsidRDefault="00876F92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Приазовского</w:t>
      </w: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</w:t>
      </w:r>
      <w:r w:rsidR="00876F9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А.А. Белоножко</w:t>
      </w:r>
    </w:p>
    <w:sectPr w:rsidR="006C3783" w:rsidSect="00876F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F3708B"/>
    <w:multiLevelType w:val="multilevel"/>
    <w:tmpl w:val="F42272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2E94D5A"/>
    <w:multiLevelType w:val="hybridMultilevel"/>
    <w:tmpl w:val="19A2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304C4"/>
    <w:multiLevelType w:val="hybridMultilevel"/>
    <w:tmpl w:val="6E46EA64"/>
    <w:lvl w:ilvl="0" w:tplc="25D85A8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B"/>
    <w:rsid w:val="00034EAC"/>
    <w:rsid w:val="00085F72"/>
    <w:rsid w:val="00092167"/>
    <w:rsid w:val="000F0FD8"/>
    <w:rsid w:val="000F11C2"/>
    <w:rsid w:val="00130611"/>
    <w:rsid w:val="00141F3B"/>
    <w:rsid w:val="001815EB"/>
    <w:rsid w:val="001A66FD"/>
    <w:rsid w:val="001B63D7"/>
    <w:rsid w:val="001F0865"/>
    <w:rsid w:val="002324F7"/>
    <w:rsid w:val="00240148"/>
    <w:rsid w:val="002658C5"/>
    <w:rsid w:val="002F27CF"/>
    <w:rsid w:val="0036089F"/>
    <w:rsid w:val="003C6AE7"/>
    <w:rsid w:val="00427BEC"/>
    <w:rsid w:val="00451447"/>
    <w:rsid w:val="00487D5F"/>
    <w:rsid w:val="004D1814"/>
    <w:rsid w:val="004E4704"/>
    <w:rsid w:val="005212CF"/>
    <w:rsid w:val="005B77BF"/>
    <w:rsid w:val="005C4C0E"/>
    <w:rsid w:val="005E3F23"/>
    <w:rsid w:val="006524F6"/>
    <w:rsid w:val="00653EEE"/>
    <w:rsid w:val="00661381"/>
    <w:rsid w:val="006875C0"/>
    <w:rsid w:val="006C3783"/>
    <w:rsid w:val="006F5BA4"/>
    <w:rsid w:val="00722626"/>
    <w:rsid w:val="00725597"/>
    <w:rsid w:val="0087035B"/>
    <w:rsid w:val="00876F92"/>
    <w:rsid w:val="008A5815"/>
    <w:rsid w:val="008A78B5"/>
    <w:rsid w:val="00927BCE"/>
    <w:rsid w:val="0094044D"/>
    <w:rsid w:val="0094185A"/>
    <w:rsid w:val="00A15EDB"/>
    <w:rsid w:val="00A45E4A"/>
    <w:rsid w:val="00AE392B"/>
    <w:rsid w:val="00B56600"/>
    <w:rsid w:val="00B94E33"/>
    <w:rsid w:val="00C27BC9"/>
    <w:rsid w:val="00C3758C"/>
    <w:rsid w:val="00C7127D"/>
    <w:rsid w:val="00C81735"/>
    <w:rsid w:val="00CD68CF"/>
    <w:rsid w:val="00D81F6F"/>
    <w:rsid w:val="00D85106"/>
    <w:rsid w:val="00DB795D"/>
    <w:rsid w:val="00DC7761"/>
    <w:rsid w:val="00DE4D5C"/>
    <w:rsid w:val="00E2210B"/>
    <w:rsid w:val="00E33279"/>
    <w:rsid w:val="00E558B8"/>
    <w:rsid w:val="00E635E6"/>
    <w:rsid w:val="00E67663"/>
    <w:rsid w:val="00EA1620"/>
    <w:rsid w:val="00EC0179"/>
    <w:rsid w:val="00EC4F7C"/>
    <w:rsid w:val="00F04B71"/>
    <w:rsid w:val="00F720B0"/>
    <w:rsid w:val="00FB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7F0B7-0D18-41B1-8DC8-703FF15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B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C3758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3758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E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704"/>
    <w:rPr>
      <w:rFonts w:ascii="Segoe UI" w:hAnsi="Segoe UI" w:cs="Segoe UI"/>
      <w:sz w:val="18"/>
      <w:szCs w:val="18"/>
    </w:rPr>
  </w:style>
  <w:style w:type="paragraph" w:styleId="a7">
    <w:name w:val="List Paragraph"/>
    <w:aliases w:val="Абзац списка для документа,ПАРАГРАФ,СПИСОК,Абзац списка11,Абзац списка 2,Абзац списка (номер)"/>
    <w:basedOn w:val="a"/>
    <w:link w:val="a8"/>
    <w:uiPriority w:val="34"/>
    <w:qFormat/>
    <w:rsid w:val="00D8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7"/>
    <w:uiPriority w:val="34"/>
    <w:locked/>
    <w:rsid w:val="006875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17</Pages>
  <Words>3011</Words>
  <Characters>17168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User</cp:lastModifiedBy>
  <cp:revision>23</cp:revision>
  <cp:lastPrinted>2024-08-28T10:49:00Z</cp:lastPrinted>
  <dcterms:created xsi:type="dcterms:W3CDTF">2024-08-28T08:05:00Z</dcterms:created>
  <dcterms:modified xsi:type="dcterms:W3CDTF">2024-08-28T10:50:00Z</dcterms:modified>
</cp:coreProperties>
</file>