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735" w:rsidRDefault="00C81735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4FCC4CD0" wp14:editId="340DCA90">
            <wp:extent cx="699770" cy="1128395"/>
            <wp:effectExtent l="0" t="0" r="508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94185A">
        <w:rPr>
          <w:rFonts w:ascii="Times New Roman" w:hAnsi="Times New Roman" w:cs="Times New Roman"/>
          <w:sz w:val="28"/>
          <w:szCs w:val="28"/>
          <w:u w:val="single"/>
        </w:rPr>
        <w:t>АДМИНИСТРАЦИЯ  ПРИАЗОВСКОГО</w:t>
      </w:r>
      <w:proofErr w:type="gramEnd"/>
      <w:r w:rsidRPr="0094185A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ОКРУГА</w:t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85A" w:rsidRPr="0094185A" w:rsidRDefault="0094185A" w:rsidP="0094185A">
      <w:pPr>
        <w:tabs>
          <w:tab w:val="left" w:pos="2655"/>
        </w:tabs>
        <w:rPr>
          <w:rFonts w:ascii="Times New Roman" w:hAnsi="Times New Roman" w:cs="Times New Roman"/>
          <w:b/>
          <w:sz w:val="28"/>
          <w:szCs w:val="28"/>
        </w:rPr>
      </w:pPr>
      <w:r w:rsidRPr="0094185A">
        <w:rPr>
          <w:b/>
          <w:sz w:val="28"/>
          <w:szCs w:val="28"/>
        </w:rPr>
        <w:tab/>
        <w:t xml:space="preserve">       </w:t>
      </w:r>
      <w:r w:rsidRPr="0094185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4185A" w:rsidRPr="00F11D97" w:rsidRDefault="0094185A" w:rsidP="009418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F11D97">
        <w:rPr>
          <w:rFonts w:ascii="Times New Roman" w:hAnsi="Times New Roman" w:cs="Times New Roman"/>
          <w:sz w:val="28"/>
          <w:szCs w:val="28"/>
        </w:rPr>
        <w:t xml:space="preserve">от __ _______ 2024 г. 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4185A" w:rsidRPr="00AC55BA" w:rsidRDefault="0094185A" w:rsidP="0094185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</w:t>
      </w:r>
    </w:p>
    <w:p w:rsidR="006C3783" w:rsidRPr="00AC55BA" w:rsidRDefault="006C3783" w:rsidP="006C378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</w:t>
      </w:r>
    </w:p>
    <w:p w:rsidR="006C3783" w:rsidRDefault="006C3783" w:rsidP="006C3783">
      <w:pPr>
        <w:pStyle w:val="ConsPlusNormal"/>
        <w:ind w:right="-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</w:t>
      </w:r>
      <w:r w:rsidR="00AA65C8">
        <w:rPr>
          <w:rFonts w:ascii="Times New Roman" w:eastAsia="Times New Roman" w:hAnsi="Times New Roman" w:cs="Times New Roman"/>
          <w:b/>
          <w:sz w:val="28"/>
          <w:szCs w:val="28"/>
        </w:rPr>
        <w:t>изменений в 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остановление от 15.12.2023г № 6 «О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б утверждении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>орядка прим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енения бюджетной классификации Российской Ф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едерации в части, относящейся к бюджету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Приазовского муниципального округа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, перечня главных администраторов доходов, перечня главных администраторов источников финансирования дефицита бюджета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Приазовского муниципального округа 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>на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Pr="00F11234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C3783" w:rsidRDefault="006C3783" w:rsidP="006C3783">
      <w:pPr>
        <w:pStyle w:val="ConsPlusNormal"/>
        <w:spacing w:after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3783" w:rsidRDefault="00AA65C8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6C3783">
        <w:rPr>
          <w:rFonts w:ascii="Times New Roman" w:hAnsi="Times New Roman" w:cs="Times New Roman"/>
          <w:sz w:val="28"/>
          <w:szCs w:val="28"/>
        </w:rPr>
        <w:t xml:space="preserve"> абзацем седьмым пункта 1 статьи 9, абзацем седьмым пункта 9 статьи 20, пунктом 4 статьи 21, пунктом 7 статьи 23, абзацем четвертым пункта 3</w:t>
      </w:r>
      <w:r w:rsidR="006C378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C3783">
        <w:rPr>
          <w:rFonts w:ascii="Times New Roman" w:hAnsi="Times New Roman" w:cs="Times New Roman"/>
          <w:sz w:val="28"/>
          <w:szCs w:val="28"/>
        </w:rPr>
        <w:t xml:space="preserve"> статьи 160</w:t>
      </w:r>
      <w:r w:rsidR="006C378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6C3783">
        <w:rPr>
          <w:rFonts w:ascii="Times New Roman" w:hAnsi="Times New Roman" w:cs="Times New Roman"/>
          <w:sz w:val="28"/>
          <w:szCs w:val="28"/>
        </w:rPr>
        <w:t>, абзацем четвертым пункта 4 статьи 160</w:t>
      </w:r>
      <w:r w:rsidR="006C378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6C3783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в целях соблюдения единства в применении бюджетной классификации при составлении, рассмотрении, утверждении и исполнении местного бюджета на 2024 год </w:t>
      </w:r>
    </w:p>
    <w:p w:rsidR="006C3783" w:rsidRDefault="006C3783" w:rsidP="006C3783">
      <w:pPr>
        <w:pStyle w:val="ConsPlusNormal"/>
        <w:spacing w:after="1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92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C3783" w:rsidRDefault="006C3783" w:rsidP="006C378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2133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6C3783" w:rsidRDefault="00AA65C8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Внести изменения в п</w:t>
      </w:r>
      <w:r w:rsidR="006C3783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 Администрации Приазовского муниципального округа от 15.12.2023г № 6 </w:t>
      </w:r>
      <w:r w:rsidR="006C3783" w:rsidRPr="00AE392B">
        <w:rPr>
          <w:rFonts w:ascii="Times New Roman" w:eastAsia="Times New Roman" w:hAnsi="Times New Roman" w:cs="Times New Roman"/>
          <w:sz w:val="28"/>
          <w:szCs w:val="28"/>
        </w:rPr>
        <w:t>«Об утверждении Порядка применения бюджетной классификации Российской Федерации в части, относящейся к бюджету Приазовского муниципального округа, перечня главных администраторов доходов, перечня главных администраторов источников финансирования дефицита бюджета Приазовского муниципального округа на 2024 год»</w:t>
      </w:r>
      <w:r w:rsidR="006C37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дополнив Приложение 6 п</w:t>
      </w:r>
      <w:r w:rsidR="006C3783">
        <w:rPr>
          <w:rFonts w:ascii="Times New Roman" w:hAnsi="Times New Roman" w:cs="Times New Roman"/>
          <w:sz w:val="28"/>
          <w:szCs w:val="28"/>
        </w:rPr>
        <w:t>оста</w:t>
      </w:r>
      <w:r>
        <w:rPr>
          <w:rFonts w:ascii="Times New Roman" w:hAnsi="Times New Roman" w:cs="Times New Roman"/>
          <w:sz w:val="28"/>
          <w:szCs w:val="28"/>
        </w:rPr>
        <w:t>новления А</w:t>
      </w:r>
      <w:r w:rsidR="006C3783">
        <w:rPr>
          <w:rFonts w:ascii="Times New Roman" w:hAnsi="Times New Roman" w:cs="Times New Roman"/>
          <w:sz w:val="28"/>
          <w:szCs w:val="28"/>
        </w:rPr>
        <w:t>дминистрации Приазовского муниципального округа «Перечень главных администраторов доходов бюджета Приазовского муниципального округа» следующие позиции:</w:t>
      </w:r>
    </w:p>
    <w:p w:rsidR="006C3783" w:rsidRDefault="006C3783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4CCD" w:rsidRDefault="00284CCD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80"/>
        <w:gridCol w:w="2903"/>
        <w:gridCol w:w="5172"/>
      </w:tblGrid>
      <w:tr w:rsidR="006C3783" w:rsidTr="007326BC">
        <w:trPr>
          <w:trHeight w:val="46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783" w:rsidRDefault="006C3783" w:rsidP="007326B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901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783" w:rsidRDefault="006C3783" w:rsidP="007326B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2 02 25519 14 0000 150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783" w:rsidRPr="00E635E6" w:rsidRDefault="00C27BC9" w:rsidP="007326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Субсидии бюджетам субъектов</w:t>
            </w:r>
            <w:r w:rsidR="006C37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Российской Федерации на поддержку отрасли культуры</w:t>
            </w:r>
          </w:p>
        </w:tc>
      </w:tr>
      <w:tr w:rsidR="006C3783" w:rsidTr="006C3783">
        <w:trPr>
          <w:trHeight w:val="823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83" w:rsidRPr="0094185A" w:rsidRDefault="006C3783" w:rsidP="007326BC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901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83" w:rsidRDefault="006C3783" w:rsidP="006C378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2 02 25454 14 0000 150</w:t>
            </w:r>
          </w:p>
        </w:tc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783" w:rsidRPr="00E635E6" w:rsidRDefault="00C27BC9" w:rsidP="00C27BC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Субсидии бюджетам субъектов</w:t>
            </w:r>
            <w:r w:rsidR="006C37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Российской Федерации на создание модельных муниципальных библиотек </w:t>
            </w:r>
          </w:p>
        </w:tc>
      </w:tr>
    </w:tbl>
    <w:p w:rsidR="006C3783" w:rsidRDefault="006C3783" w:rsidP="00AA65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E2678" w:rsidRDefault="00FE2678" w:rsidP="00AA65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Default="00AA65C8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</w:t>
      </w:r>
      <w:r w:rsidR="006C3783">
        <w:rPr>
          <w:rFonts w:ascii="Times New Roman" w:hAnsi="Times New Roman" w:cs="Times New Roman"/>
          <w:sz w:val="28"/>
          <w:szCs w:val="28"/>
        </w:rPr>
        <w:t xml:space="preserve">остановление на официальном сайте </w:t>
      </w:r>
      <w:r>
        <w:rPr>
          <w:rFonts w:ascii="Times New Roman" w:hAnsi="Times New Roman" w:cs="Times New Roman"/>
          <w:sz w:val="28"/>
          <w:szCs w:val="28"/>
        </w:rPr>
        <w:t>Администрации Приазовского муниципального округа.</w:t>
      </w:r>
    </w:p>
    <w:p w:rsidR="006C3783" w:rsidRDefault="00AA65C8" w:rsidP="006C378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</w:t>
      </w:r>
      <w:r w:rsidR="006C3783">
        <w:rPr>
          <w:rFonts w:ascii="Times New Roman" w:hAnsi="Times New Roman" w:cs="Times New Roman"/>
          <w:sz w:val="28"/>
          <w:szCs w:val="28"/>
        </w:rPr>
        <w:t>остано</w:t>
      </w:r>
      <w:r>
        <w:rPr>
          <w:rFonts w:ascii="Times New Roman" w:hAnsi="Times New Roman" w:cs="Times New Roman"/>
          <w:sz w:val="28"/>
          <w:szCs w:val="28"/>
        </w:rPr>
        <w:t>вление вступает в силу со дня</w:t>
      </w:r>
      <w:r w:rsidR="006C3783">
        <w:rPr>
          <w:rFonts w:ascii="Times New Roman" w:hAnsi="Times New Roman" w:cs="Times New Roman"/>
          <w:sz w:val="28"/>
          <w:szCs w:val="28"/>
        </w:rPr>
        <w:t xml:space="preserve"> его подписания.</w:t>
      </w:r>
    </w:p>
    <w:p w:rsidR="006C3783" w:rsidRPr="00A45E4A" w:rsidRDefault="006C3783" w:rsidP="006C378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 xml:space="preserve"> 4.</w:t>
      </w:r>
      <w:r w:rsidR="00AA65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5E4A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6C3783" w:rsidRPr="00F11D97" w:rsidRDefault="006C3783" w:rsidP="001F0B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> </w:t>
      </w:r>
    </w:p>
    <w:p w:rsidR="006C3783" w:rsidRDefault="006C3783" w:rsidP="001F0B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> </w:t>
      </w:r>
    </w:p>
    <w:p w:rsidR="001F0B38" w:rsidRPr="00F11D97" w:rsidRDefault="001F0B38" w:rsidP="001F0B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C3783" w:rsidRDefault="003866DF" w:rsidP="006C37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</w:p>
    <w:p w:rsidR="006C3783" w:rsidRPr="00F11D97" w:rsidRDefault="006C3783" w:rsidP="006C37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округа</w:t>
      </w:r>
      <w:r w:rsidRPr="00F11D97"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 xml:space="preserve"> </w:t>
      </w:r>
      <w:r w:rsidRPr="00F11D97">
        <w:rPr>
          <w:color w:val="000000"/>
          <w:sz w:val="28"/>
          <w:szCs w:val="28"/>
        </w:rPr>
        <w:t xml:space="preserve">                         А.С. </w:t>
      </w:r>
      <w:proofErr w:type="spellStart"/>
      <w:r w:rsidRPr="00F11D97">
        <w:rPr>
          <w:color w:val="000000"/>
          <w:sz w:val="28"/>
          <w:szCs w:val="28"/>
        </w:rPr>
        <w:t>Диковченко</w:t>
      </w:r>
      <w:proofErr w:type="spellEnd"/>
    </w:p>
    <w:p w:rsidR="006C3783" w:rsidRDefault="006C3783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6C3783" w:rsidRDefault="006C3783" w:rsidP="006C378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C3783" w:rsidSect="00B77C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F39B3"/>
    <w:multiLevelType w:val="hybridMultilevel"/>
    <w:tmpl w:val="E03A9B64"/>
    <w:lvl w:ilvl="0" w:tplc="19788D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F3708B"/>
    <w:multiLevelType w:val="multilevel"/>
    <w:tmpl w:val="F42272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62E94D5A"/>
    <w:multiLevelType w:val="hybridMultilevel"/>
    <w:tmpl w:val="19A2B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EB"/>
    <w:rsid w:val="000F0FD8"/>
    <w:rsid w:val="000F11C2"/>
    <w:rsid w:val="00141F3B"/>
    <w:rsid w:val="001815EB"/>
    <w:rsid w:val="001A66FD"/>
    <w:rsid w:val="001F0865"/>
    <w:rsid w:val="001F0B38"/>
    <w:rsid w:val="00284CCD"/>
    <w:rsid w:val="003866DF"/>
    <w:rsid w:val="003B4DD1"/>
    <w:rsid w:val="003C6AE7"/>
    <w:rsid w:val="00487D5F"/>
    <w:rsid w:val="004D1814"/>
    <w:rsid w:val="004E4704"/>
    <w:rsid w:val="006C3783"/>
    <w:rsid w:val="00722626"/>
    <w:rsid w:val="00725597"/>
    <w:rsid w:val="00927BCE"/>
    <w:rsid w:val="0094185A"/>
    <w:rsid w:val="009A46C1"/>
    <w:rsid w:val="00A15EDB"/>
    <w:rsid w:val="00A45E4A"/>
    <w:rsid w:val="00AA65C8"/>
    <w:rsid w:val="00AE392B"/>
    <w:rsid w:val="00B00CB0"/>
    <w:rsid w:val="00B56600"/>
    <w:rsid w:val="00B77C65"/>
    <w:rsid w:val="00C27BC9"/>
    <w:rsid w:val="00C3758C"/>
    <w:rsid w:val="00C81735"/>
    <w:rsid w:val="00CD68CF"/>
    <w:rsid w:val="00D85106"/>
    <w:rsid w:val="00DB795D"/>
    <w:rsid w:val="00E558B8"/>
    <w:rsid w:val="00E635E6"/>
    <w:rsid w:val="00F720B0"/>
    <w:rsid w:val="00FB6640"/>
    <w:rsid w:val="00FE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7F0B7-0D18-41B1-8DC8-703FF153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6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Normal (Web)"/>
    <w:basedOn w:val="a"/>
    <w:uiPriority w:val="99"/>
    <w:unhideWhenUsed/>
    <w:rsid w:val="00B5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locked/>
    <w:rsid w:val="00C3758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C3758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E4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70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85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User</cp:lastModifiedBy>
  <cp:revision>15</cp:revision>
  <cp:lastPrinted>2024-05-27T13:07:00Z</cp:lastPrinted>
  <dcterms:created xsi:type="dcterms:W3CDTF">2024-05-27T12:55:00Z</dcterms:created>
  <dcterms:modified xsi:type="dcterms:W3CDTF">2024-05-28T10:36:00Z</dcterms:modified>
</cp:coreProperties>
</file>