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1A66FD" w:rsidRDefault="001A66FD" w:rsidP="001A66FD">
      <w:pPr>
        <w:pStyle w:val="ConsPlus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Приазовского муниципального округа </w:t>
      </w:r>
      <w:r w:rsidR="00FB6640" w:rsidRPr="00FB6640">
        <w:rPr>
          <w:rFonts w:ascii="Times New Roman" w:eastAsia="Times New Roman" w:hAnsi="Times New Roman" w:cs="Times New Roman"/>
          <w:b/>
          <w:sz w:val="28"/>
          <w:szCs w:val="28"/>
        </w:rPr>
        <w:t>от 1</w:t>
      </w:r>
      <w:r w:rsidRPr="00FB6640">
        <w:rPr>
          <w:rFonts w:ascii="Times New Roman" w:eastAsia="Times New Roman" w:hAnsi="Times New Roman" w:cs="Times New Roman"/>
          <w:b/>
          <w:sz w:val="28"/>
          <w:szCs w:val="28"/>
        </w:rPr>
        <w:t>9 января 2024 года 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 «</w:t>
      </w:r>
      <w:r w:rsidRPr="00EF6A38">
        <w:rPr>
          <w:rFonts w:ascii="Times New Roman" w:hAnsi="Times New Roman"/>
          <w:b/>
          <w:sz w:val="28"/>
          <w:szCs w:val="28"/>
        </w:rPr>
        <w:t xml:space="preserve">Порядок санкционирования оплаты денежных обязательств получателей средств бюджета </w:t>
      </w:r>
      <w:r>
        <w:rPr>
          <w:rFonts w:ascii="Times New Roman" w:hAnsi="Times New Roman"/>
          <w:b/>
          <w:sz w:val="28"/>
          <w:szCs w:val="28"/>
        </w:rPr>
        <w:t>Приазовского</w:t>
      </w:r>
      <w:r w:rsidRPr="00EF6A38">
        <w:rPr>
          <w:rFonts w:ascii="Times New Roman" w:hAnsi="Times New Roman"/>
          <w:b/>
          <w:sz w:val="28"/>
          <w:szCs w:val="28"/>
        </w:rPr>
        <w:t xml:space="preserve"> муниципального округа и оплаты денежных обязательств, подлежащих исполнению за счет бюджетных ассигнований по источникам финансирования дефицита бюджета </w:t>
      </w:r>
      <w:r>
        <w:rPr>
          <w:rFonts w:ascii="Times New Roman" w:hAnsi="Times New Roman"/>
          <w:b/>
          <w:sz w:val="28"/>
          <w:szCs w:val="28"/>
        </w:rPr>
        <w:t>Приазовского</w:t>
      </w:r>
      <w:r w:rsidRPr="00EF6A38">
        <w:rPr>
          <w:rFonts w:ascii="Times New Roman" w:hAnsi="Times New Roman"/>
          <w:b/>
          <w:sz w:val="28"/>
          <w:szCs w:val="28"/>
        </w:rPr>
        <w:t xml:space="preserve"> муниципального окр</w:t>
      </w:r>
      <w:r>
        <w:rPr>
          <w:rFonts w:ascii="Times New Roman" w:hAnsi="Times New Roman"/>
          <w:b/>
          <w:sz w:val="28"/>
          <w:szCs w:val="28"/>
        </w:rPr>
        <w:t>уга»</w:t>
      </w:r>
    </w:p>
    <w:p w:rsidR="00AE392B" w:rsidRDefault="00AE392B" w:rsidP="00AE392B">
      <w:pPr>
        <w:pStyle w:val="ConsPlusNormal"/>
        <w:spacing w:after="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66FD" w:rsidRDefault="001A66FD" w:rsidP="001A66F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об Администрации Приазовского муниципального округа, утвержденного решением Приазовского окружного Совета депутатов </w:t>
      </w:r>
      <w:r w:rsidRPr="00FB6640">
        <w:rPr>
          <w:rFonts w:ascii="Times New Roman" w:hAnsi="Times New Roman" w:cs="Times New Roman"/>
          <w:sz w:val="28"/>
          <w:szCs w:val="28"/>
        </w:rPr>
        <w:t xml:space="preserve">от 26.10.2023 № </w:t>
      </w:r>
      <w:r w:rsidR="00FB6640" w:rsidRPr="00FB6640">
        <w:rPr>
          <w:rFonts w:ascii="Times New Roman" w:hAnsi="Times New Roman" w:cs="Times New Roman"/>
          <w:sz w:val="28"/>
          <w:szCs w:val="28"/>
        </w:rPr>
        <w:t>23</w:t>
      </w:r>
      <w:r w:rsidRPr="00FB6640">
        <w:rPr>
          <w:rFonts w:ascii="Times New Roman" w:hAnsi="Times New Roman" w:cs="Times New Roman"/>
          <w:sz w:val="28"/>
          <w:szCs w:val="28"/>
        </w:rPr>
        <w:t>, в соответствии</w:t>
      </w:r>
      <w:r w:rsidRPr="005F48F8">
        <w:rPr>
          <w:rFonts w:ascii="Times New Roman" w:hAnsi="Times New Roman" w:cs="Times New Roman"/>
          <w:sz w:val="28"/>
          <w:szCs w:val="28"/>
        </w:rPr>
        <w:t xml:space="preserve"> с пунктами 1, 2, абзацем третьим пункта 5 статьи 219 и частью второй статьи 219.2 Бюджетного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A66FD" w:rsidRDefault="001A66FD" w:rsidP="001A66F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66FD" w:rsidRPr="002D2D5B" w:rsidRDefault="001A66FD" w:rsidP="001A66F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2D5B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1A66FD" w:rsidRDefault="001A66FD" w:rsidP="001A66FD">
      <w:pPr>
        <w:pStyle w:val="ConsPlusNormal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5F48F8">
        <w:rPr>
          <w:rFonts w:ascii="Times New Roman" w:hAnsi="Times New Roman" w:cs="Times New Roman"/>
          <w:sz w:val="28"/>
          <w:szCs w:val="28"/>
        </w:rPr>
        <w:t xml:space="preserve">Порядок санкционирования оплаты денежных обязательств получателей средств бюджета </w:t>
      </w:r>
      <w:r>
        <w:rPr>
          <w:rFonts w:ascii="Times New Roman" w:hAnsi="Times New Roman" w:cs="Times New Roman"/>
          <w:sz w:val="28"/>
          <w:szCs w:val="28"/>
        </w:rPr>
        <w:t>Приазовского</w:t>
      </w:r>
      <w:r w:rsidRPr="005F48F8">
        <w:rPr>
          <w:rFonts w:ascii="Times New Roman" w:hAnsi="Times New Roman" w:cs="Times New Roman"/>
          <w:sz w:val="28"/>
          <w:szCs w:val="28"/>
        </w:rPr>
        <w:t xml:space="preserve"> муниципального округа и оплаты денежных обязательств, подлежащих исполнению за счет бюджетных ассигнований по источникам финансирования дефицита бюджета </w:t>
      </w:r>
      <w:r>
        <w:rPr>
          <w:rFonts w:ascii="Times New Roman" w:hAnsi="Times New Roman" w:cs="Times New Roman"/>
          <w:sz w:val="28"/>
          <w:szCs w:val="28"/>
        </w:rPr>
        <w:t>Приазовского</w:t>
      </w:r>
      <w:r w:rsidRPr="005F48F8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утвержденным пунктом 1 постановления Администрации Приазовского муниципального округа </w:t>
      </w:r>
      <w:r>
        <w:rPr>
          <w:sz w:val="28"/>
          <w:szCs w:val="28"/>
        </w:rPr>
        <w:t xml:space="preserve"> </w:t>
      </w:r>
      <w:r w:rsidRPr="00FB6640">
        <w:rPr>
          <w:rFonts w:ascii="Times New Roman" w:hAnsi="Times New Roman" w:cs="Times New Roman"/>
          <w:sz w:val="28"/>
          <w:szCs w:val="28"/>
        </w:rPr>
        <w:t xml:space="preserve">от </w:t>
      </w:r>
      <w:r w:rsidR="00FB6640" w:rsidRPr="00FB6640">
        <w:rPr>
          <w:rFonts w:ascii="Times New Roman" w:hAnsi="Times New Roman" w:cs="Times New Roman"/>
          <w:sz w:val="28"/>
          <w:szCs w:val="28"/>
        </w:rPr>
        <w:t>1</w:t>
      </w:r>
      <w:r w:rsidRPr="00FB6640">
        <w:rPr>
          <w:rFonts w:ascii="Times New Roman" w:hAnsi="Times New Roman" w:cs="Times New Roman"/>
          <w:sz w:val="28"/>
          <w:szCs w:val="28"/>
        </w:rPr>
        <w:t xml:space="preserve">9 января 2024 года № 2 </w:t>
      </w:r>
      <w:r w:rsidRPr="00FB6640">
        <w:rPr>
          <w:rFonts w:ascii="Times New Roman" w:hAnsi="Times New Roman"/>
          <w:sz w:val="28"/>
          <w:szCs w:val="28"/>
        </w:rPr>
        <w:t>«Порядок санкционирования оплаты денежных обязательств получ</w:t>
      </w:r>
      <w:r w:rsidRPr="002A0CB6">
        <w:rPr>
          <w:rFonts w:ascii="Times New Roman" w:hAnsi="Times New Roman"/>
          <w:sz w:val="28"/>
          <w:szCs w:val="28"/>
        </w:rPr>
        <w:t xml:space="preserve">ателей средств бюджета </w:t>
      </w:r>
      <w:r>
        <w:rPr>
          <w:rFonts w:ascii="Times New Roman" w:hAnsi="Times New Roman"/>
          <w:sz w:val="28"/>
          <w:szCs w:val="28"/>
        </w:rPr>
        <w:t>Приазовского</w:t>
      </w:r>
      <w:r w:rsidRPr="002A0CB6">
        <w:rPr>
          <w:rFonts w:ascii="Times New Roman" w:hAnsi="Times New Roman"/>
          <w:sz w:val="28"/>
          <w:szCs w:val="28"/>
        </w:rPr>
        <w:t xml:space="preserve"> муниципального округа и оплаты денежных обязательств, подлежащих исполнению за счет бюджетных ассигнований по источникам финансирования дефицита бюджета </w:t>
      </w:r>
      <w:r>
        <w:rPr>
          <w:rFonts w:ascii="Times New Roman" w:hAnsi="Times New Roman"/>
          <w:sz w:val="28"/>
          <w:szCs w:val="28"/>
        </w:rPr>
        <w:t>Приазовского</w:t>
      </w:r>
      <w:r w:rsidRPr="002A0CB6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Pr="00F02B3D">
        <w:rPr>
          <w:rFonts w:ascii="Times New Roman" w:hAnsi="Times New Roman"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1A66FD" w:rsidRDefault="001A66FD" w:rsidP="001A66FD">
      <w:pPr>
        <w:pStyle w:val="ConsPlusNormal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1 пункта 7 изложить в новой редакции:</w:t>
      </w:r>
    </w:p>
    <w:p w:rsidR="001A66FD" w:rsidRPr="005F48F8" w:rsidRDefault="001A66FD" w:rsidP="001A66FD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«7. </w:t>
      </w:r>
      <w:r w:rsidRPr="005F48F8">
        <w:rPr>
          <w:rFonts w:ascii="Times New Roman" w:hAnsi="Times New Roman" w:cs="Times New Roman"/>
          <w:sz w:val="28"/>
          <w:szCs w:val="28"/>
        </w:rPr>
        <w:t xml:space="preserve">В случае если Распоряжение представляется для оплаты денежного обязательства, сформированного Уполномоченным органом в соответствии с порядком учета обязательств, получатель средств бюджета </w:t>
      </w:r>
      <w:r>
        <w:rPr>
          <w:rFonts w:ascii="Times New Roman" w:hAnsi="Times New Roman" w:cs="Times New Roman"/>
          <w:sz w:val="28"/>
          <w:szCs w:val="28"/>
        </w:rPr>
        <w:t>Приазовского</w:t>
      </w:r>
      <w:r w:rsidRPr="005F48F8">
        <w:rPr>
          <w:rFonts w:ascii="Times New Roman" w:hAnsi="Times New Roman" w:cs="Times New Roman"/>
          <w:sz w:val="28"/>
          <w:szCs w:val="28"/>
        </w:rPr>
        <w:t xml:space="preserve"> муниципального округа представляет в Уполномоченный орган вместе с Распоряжением указанный в нем документ, подтверждающий возникновение денежного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F48F8">
        <w:rPr>
          <w:rFonts w:ascii="Times New Roman" w:hAnsi="Times New Roman" w:cs="Times New Roman"/>
          <w:sz w:val="28"/>
          <w:szCs w:val="28"/>
        </w:rPr>
        <w:t xml:space="preserve">за исключением документов, содержащих сведения, </w:t>
      </w:r>
      <w:r w:rsidRPr="005F48F8">
        <w:rPr>
          <w:rFonts w:ascii="Times New Roman" w:hAnsi="Times New Roman" w:cs="Times New Roman"/>
          <w:sz w:val="28"/>
          <w:szCs w:val="28"/>
        </w:rPr>
        <w:lastRenderedPageBreak/>
        <w:t>составляющие государственную и иную охраняемую законом тайну</w:t>
      </w:r>
      <w:r>
        <w:rPr>
          <w:rFonts w:ascii="Times New Roman" w:hAnsi="Times New Roman" w:cs="Times New Roman"/>
          <w:sz w:val="28"/>
          <w:szCs w:val="28"/>
        </w:rPr>
        <w:t>, документов указанных в графе 3 пункта 5, пункте 8 Перечня документов на основании которых возникают бюджетные обязательства получателей средств местного бюджета, и документов, подтверждающих возникновение денежных обязательств получателей средств местного бюджета, являющегося приложением № 3 к</w:t>
      </w:r>
      <w:r w:rsidR="00FB6640">
        <w:rPr>
          <w:rFonts w:ascii="Times New Roman" w:hAnsi="Times New Roman" w:cs="Times New Roman"/>
          <w:sz w:val="28"/>
          <w:szCs w:val="28"/>
        </w:rPr>
        <w:t xml:space="preserve"> Порядку учета обязательств</w:t>
      </w:r>
      <w:r>
        <w:rPr>
          <w:rFonts w:ascii="Times New Roman" w:hAnsi="Times New Roman" w:cs="Times New Roman"/>
          <w:sz w:val="28"/>
          <w:szCs w:val="28"/>
        </w:rPr>
        <w:t>, в том числе договора на оказание услуг, выполнение работ, заключенный получателем средств бюджет Приазовского муниципального округа с физическим лицом, не являющимся индивидуальным предпринимателем, если сумма указанного договора не превышает 100 тысяч рублей)».</w:t>
      </w:r>
    </w:p>
    <w:p w:rsidR="001A66FD" w:rsidRDefault="001A66FD" w:rsidP="001A66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Настоящее постановление вступает в силу с даты подписания. Установить, что изменения, утвержденные настоящим постановлением распространяются на правоотношения, возникшие с 01 января 2024 года. </w:t>
      </w:r>
    </w:p>
    <w:p w:rsidR="001A66FD" w:rsidRDefault="001A66FD" w:rsidP="001A66F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B56600" w:rsidRDefault="00B56600" w:rsidP="00AB67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0FD8">
        <w:rPr>
          <w:color w:val="000000"/>
          <w:sz w:val="28"/>
          <w:szCs w:val="28"/>
        </w:rPr>
        <w:t> </w:t>
      </w:r>
    </w:p>
    <w:p w:rsidR="00AB670D" w:rsidRDefault="00AB670D" w:rsidP="00AB67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B670D" w:rsidRPr="000F0FD8" w:rsidRDefault="00AB670D" w:rsidP="00AB670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56600" w:rsidRDefault="00B56600" w:rsidP="000F0F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Приазовского </w:t>
      </w:r>
    </w:p>
    <w:p w:rsidR="00B56600" w:rsidRPr="00F11D97" w:rsidRDefault="00B56600" w:rsidP="000F0FD8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B56600" w:rsidRDefault="00B56600" w:rsidP="00B56600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FB6640" w:rsidRDefault="00FB6640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FB6640" w:rsidRDefault="00FB6640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FB6640" w:rsidRDefault="00FB6640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FB6640" w:rsidRDefault="00FB6640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0F0FD8" w:rsidRDefault="000F0FD8" w:rsidP="000F0FD8">
      <w:pPr>
        <w:spacing w:after="0" w:line="240" w:lineRule="auto"/>
        <w:ind w:left="2694" w:firstLine="709"/>
        <w:rPr>
          <w:rFonts w:ascii="Times New Roman" w:hAnsi="Times New Roman" w:cs="Times New Roman"/>
          <w:sz w:val="28"/>
          <w:szCs w:val="28"/>
        </w:rPr>
      </w:pPr>
    </w:p>
    <w:p w:rsidR="00CD68CF" w:rsidRDefault="00CD68CF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FD" w:rsidRDefault="001A66FD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FD" w:rsidRDefault="001A66FD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FD" w:rsidRDefault="001A66FD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FD" w:rsidRDefault="001A66FD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FD" w:rsidRDefault="001A66FD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FD" w:rsidRDefault="001A66FD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66FD" w:rsidRDefault="001A66FD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8CF" w:rsidRDefault="00CD68CF" w:rsidP="00C375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68CF" w:rsidRDefault="00CD68CF" w:rsidP="00EA12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D68CF" w:rsidSect="00927BC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3434D"/>
    <w:rsid w:val="000F0FD8"/>
    <w:rsid w:val="000F11C2"/>
    <w:rsid w:val="00141F3B"/>
    <w:rsid w:val="001815EB"/>
    <w:rsid w:val="001A66FD"/>
    <w:rsid w:val="001F0865"/>
    <w:rsid w:val="003C6AE7"/>
    <w:rsid w:val="00487D5F"/>
    <w:rsid w:val="004D1814"/>
    <w:rsid w:val="004E4704"/>
    <w:rsid w:val="00575D47"/>
    <w:rsid w:val="006A738C"/>
    <w:rsid w:val="00722626"/>
    <w:rsid w:val="00725597"/>
    <w:rsid w:val="00927BCE"/>
    <w:rsid w:val="0094185A"/>
    <w:rsid w:val="00A15EDB"/>
    <w:rsid w:val="00A45E4A"/>
    <w:rsid w:val="00AB670D"/>
    <w:rsid w:val="00AE392B"/>
    <w:rsid w:val="00B56600"/>
    <w:rsid w:val="00C3758C"/>
    <w:rsid w:val="00C81735"/>
    <w:rsid w:val="00CC5CCA"/>
    <w:rsid w:val="00CD68CF"/>
    <w:rsid w:val="00D85106"/>
    <w:rsid w:val="00DB795D"/>
    <w:rsid w:val="00E558B8"/>
    <w:rsid w:val="00E635E6"/>
    <w:rsid w:val="00EA12A6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15</cp:revision>
  <cp:lastPrinted>2024-04-24T12:24:00Z</cp:lastPrinted>
  <dcterms:created xsi:type="dcterms:W3CDTF">2024-04-23T18:32:00Z</dcterms:created>
  <dcterms:modified xsi:type="dcterms:W3CDTF">2024-05-02T11:41:00Z</dcterms:modified>
</cp:coreProperties>
</file>